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A7C27" w14:textId="5A9E40FF" w:rsidR="00237126" w:rsidRPr="00552CDB" w:rsidRDefault="009A7F1A" w:rsidP="009A7F1A">
      <w:pPr>
        <w:pStyle w:val="Grandtitre"/>
        <w:spacing w:before="0" w:after="360"/>
      </w:pPr>
      <w:r w:rsidRPr="009A7F1A">
        <w:rPr>
          <w:lang w:val="en-CA"/>
        </w:rPr>
        <w:t>Suggested Study Schedule</w:t>
      </w:r>
    </w:p>
    <w:tbl>
      <w:tblPr>
        <w:tblStyle w:val="Grilledutableau"/>
        <w:tblW w:w="0" w:type="auto"/>
        <w:tblBorders>
          <w:top w:val="single" w:sz="12" w:space="0" w:color="6AC0F2"/>
          <w:left w:val="single" w:sz="12" w:space="0" w:color="6AC0F2"/>
          <w:bottom w:val="single" w:sz="12" w:space="0" w:color="6AC0F2"/>
          <w:right w:val="single" w:sz="12" w:space="0" w:color="6AC0F2"/>
          <w:insideH w:val="none" w:sz="0" w:space="0" w:color="auto"/>
          <w:insideV w:val="single" w:sz="12" w:space="0" w:color="FFFFFF" w:themeColor="background1"/>
        </w:tblBorders>
        <w:shd w:val="clear" w:color="9E2844" w:fill="auto"/>
        <w:tblLook w:val="04A0" w:firstRow="1" w:lastRow="0" w:firstColumn="1" w:lastColumn="0" w:noHBand="0" w:noVBand="1"/>
      </w:tblPr>
      <w:tblGrid>
        <w:gridCol w:w="2042"/>
        <w:gridCol w:w="2042"/>
        <w:gridCol w:w="2042"/>
        <w:gridCol w:w="2042"/>
        <w:gridCol w:w="2042"/>
        <w:gridCol w:w="2042"/>
        <w:gridCol w:w="2043"/>
      </w:tblGrid>
      <w:tr w:rsidR="009A7F1A" w:rsidRPr="00A16A04" w14:paraId="333DC471" w14:textId="77777777" w:rsidTr="002841AA">
        <w:trPr>
          <w:trHeight w:val="1628"/>
        </w:trPr>
        <w:tc>
          <w:tcPr>
            <w:tcW w:w="14295" w:type="dxa"/>
            <w:gridSpan w:val="7"/>
            <w:tcBorders>
              <w:top w:val="single" w:sz="12" w:space="0" w:color="6193B7"/>
              <w:left w:val="single" w:sz="12" w:space="0" w:color="6193B7"/>
              <w:bottom w:val="single" w:sz="12" w:space="0" w:color="6193B7"/>
              <w:right w:val="single" w:sz="12" w:space="0" w:color="6193B7"/>
            </w:tcBorders>
            <w:shd w:val="clear" w:color="9E2844" w:fill="F2F2F2" w:themeFill="background1" w:themeFillShade="F2"/>
            <w:tcMar>
              <w:top w:w="43" w:type="dxa"/>
              <w:left w:w="144" w:type="dxa"/>
              <w:bottom w:w="58" w:type="dxa"/>
              <w:right w:w="144" w:type="dxa"/>
            </w:tcMar>
          </w:tcPr>
          <w:p w14:paraId="51FBEAD9" w14:textId="77777777" w:rsidR="009A7F1A" w:rsidRPr="009A7F1A" w:rsidRDefault="009A7F1A" w:rsidP="004D7F54">
            <w:pPr>
              <w:numPr>
                <w:ilvl w:val="0"/>
                <w:numId w:val="10"/>
              </w:numPr>
              <w:spacing w:before="120" w:after="120"/>
              <w:ind w:left="285" w:hanging="202"/>
            </w:pPr>
            <w:r w:rsidRPr="009A7F1A">
              <w:t xml:space="preserve">List all topics that you need to study.  </w:t>
            </w:r>
          </w:p>
          <w:p w14:paraId="486D6039" w14:textId="77777777" w:rsidR="009A7F1A" w:rsidRPr="009A7F1A" w:rsidRDefault="009A7F1A" w:rsidP="004D7F54">
            <w:pPr>
              <w:numPr>
                <w:ilvl w:val="0"/>
                <w:numId w:val="10"/>
              </w:numPr>
              <w:spacing w:after="120"/>
              <w:ind w:left="285" w:hanging="202"/>
            </w:pPr>
            <w:r w:rsidRPr="009A7F1A">
              <w:t>Prioritize your list. For example, start with the topics that you find the most difficult, that are worth the most marks (theory vs. labs), or that were taught early in the class schedule.</w:t>
            </w:r>
          </w:p>
          <w:p w14:paraId="271138EF" w14:textId="77777777" w:rsidR="009A7F1A" w:rsidRPr="009A7F1A" w:rsidRDefault="009A7F1A" w:rsidP="004D7F54">
            <w:pPr>
              <w:numPr>
                <w:ilvl w:val="0"/>
                <w:numId w:val="10"/>
              </w:numPr>
              <w:spacing w:after="120"/>
              <w:ind w:left="285" w:hanging="202"/>
            </w:pPr>
            <w:r w:rsidRPr="009A7F1A">
              <w:t xml:space="preserve">Divide your available time into study blocks of 30 to 45 minutes or whatever plan works best for you.  </w:t>
            </w:r>
          </w:p>
          <w:p w14:paraId="59307678" w14:textId="5AC1F493" w:rsidR="009A7F1A" w:rsidRPr="00A16A04" w:rsidRDefault="009A7F1A" w:rsidP="004D7F54">
            <w:pPr>
              <w:pStyle w:val="Paragraphedeliste"/>
              <w:numPr>
                <w:ilvl w:val="0"/>
                <w:numId w:val="10"/>
              </w:numPr>
              <w:spacing w:after="120"/>
              <w:ind w:left="285" w:hanging="202"/>
            </w:pPr>
            <w:r w:rsidRPr="009A7F1A">
              <w:t>Don’t forget to take care of yourself – this means eating well and going to bed at a reasonable hour.</w:t>
            </w:r>
          </w:p>
        </w:tc>
      </w:tr>
      <w:tr w:rsidR="000A0C87" w:rsidRPr="00A16A04" w14:paraId="3E065724" w14:textId="77777777" w:rsidTr="002841AA">
        <w:tc>
          <w:tcPr>
            <w:tcW w:w="14295" w:type="dxa"/>
            <w:gridSpan w:val="7"/>
            <w:tcBorders>
              <w:top w:val="single" w:sz="12" w:space="0" w:color="6193B7"/>
              <w:left w:val="single" w:sz="12" w:space="0" w:color="6193B7"/>
              <w:bottom w:val="nil"/>
              <w:right w:val="single" w:sz="12" w:space="0" w:color="6193B7"/>
            </w:tcBorders>
            <w:shd w:val="clear" w:color="9E2844" w:fill="F2F2F2" w:themeFill="background1" w:themeFillShade="F2"/>
            <w:tcMar>
              <w:top w:w="43" w:type="dxa"/>
              <w:left w:w="144" w:type="dxa"/>
              <w:bottom w:w="58" w:type="dxa"/>
              <w:right w:w="144" w:type="dxa"/>
            </w:tcMar>
          </w:tcPr>
          <w:p w14:paraId="126080F4" w14:textId="77777777" w:rsidR="000A0C87" w:rsidRPr="002841AA" w:rsidRDefault="000A0C87" w:rsidP="000A0C87">
            <w:pPr>
              <w:spacing w:before="120" w:after="120"/>
              <w:jc w:val="center"/>
              <w:rPr>
                <w:b/>
                <w:bCs/>
                <w:color w:val="6193B7"/>
                <w:sz w:val="22"/>
                <w:szCs w:val="22"/>
              </w:rPr>
            </w:pPr>
            <w:r w:rsidRPr="002841AA">
              <w:rPr>
                <w:b/>
                <w:bCs/>
                <w:color w:val="6193B7"/>
                <w:sz w:val="22"/>
                <w:szCs w:val="22"/>
              </w:rPr>
              <w:t>List of Topics to Study for Test 2</w:t>
            </w:r>
          </w:p>
          <w:p w14:paraId="7C2A9856" w14:textId="77777777" w:rsidR="000A0C87" w:rsidRPr="000A0C87" w:rsidRDefault="000A0C87" w:rsidP="000A0C87">
            <w:pPr>
              <w:spacing w:after="120"/>
            </w:pPr>
            <w:r w:rsidRPr="002841AA">
              <w:rPr>
                <w:b/>
                <w:bCs/>
                <w:color w:val="6193B7"/>
                <w:u w:val="single"/>
              </w:rPr>
              <w:t>Theory:</w:t>
            </w:r>
            <w:r w:rsidRPr="002841AA">
              <w:rPr>
                <w:color w:val="6193B7"/>
              </w:rPr>
              <w:t xml:space="preserve"> </w:t>
            </w:r>
            <w:r w:rsidRPr="000A0C87">
              <w:t>Respiratory Illness, Fluids and Electrolytes, Injury Prevention, Pregnancy Complications, Pharmacology in Children, Postpartum Care, Nutritional Problems in Children, Family Planning</w:t>
            </w:r>
          </w:p>
          <w:p w14:paraId="2E16DC18" w14:textId="2456910D" w:rsidR="000A0C87" w:rsidRPr="000A0C87" w:rsidRDefault="000A0C87" w:rsidP="000A0C87">
            <w:pPr>
              <w:spacing w:after="120"/>
            </w:pPr>
            <w:r w:rsidRPr="000A0C87">
              <w:rPr>
                <w:b/>
                <w:bCs/>
                <w:color w:val="000000" w:themeColor="text1"/>
                <w:u w:val="single"/>
              </w:rPr>
              <w:t>Lab:</w:t>
            </w:r>
            <w:r w:rsidRPr="000A0C87">
              <w:rPr>
                <w:color w:val="000000" w:themeColor="text1"/>
              </w:rPr>
              <w:t xml:space="preserve"> </w:t>
            </w:r>
            <w:r w:rsidRPr="000A0C87">
              <w:t>Postpartum Care Lab, Play, Enteral Feeding</w:t>
            </w:r>
          </w:p>
        </w:tc>
      </w:tr>
      <w:tr w:rsidR="000B073C" w:rsidRPr="00A16A04" w14:paraId="64E04005" w14:textId="77777777" w:rsidTr="002841AA">
        <w:trPr>
          <w:trHeight w:val="28"/>
        </w:trPr>
        <w:tc>
          <w:tcPr>
            <w:tcW w:w="2042" w:type="dxa"/>
            <w:tcBorders>
              <w:top w:val="nil"/>
              <w:left w:val="single" w:sz="12" w:space="0" w:color="6193B7"/>
              <w:bottom w:val="nil"/>
            </w:tcBorders>
            <w:shd w:val="clear" w:color="9E2844" w:fill="6193B7"/>
            <w:tcMar>
              <w:top w:w="43" w:type="dxa"/>
              <w:left w:w="144" w:type="dxa"/>
              <w:bottom w:w="58" w:type="dxa"/>
              <w:right w:w="144" w:type="dxa"/>
            </w:tcMar>
          </w:tcPr>
          <w:p w14:paraId="1D0D5ACD" w14:textId="7BC09A0F" w:rsidR="000B073C" w:rsidRPr="00A16A04" w:rsidRDefault="000B073C" w:rsidP="006E4616">
            <w:pPr>
              <w:pStyle w:val="Tableautitredecolonne"/>
              <w:snapToGrid w:val="0"/>
              <w:rPr>
                <w:sz w:val="22"/>
                <w:szCs w:val="22"/>
              </w:rPr>
            </w:pPr>
            <w:r>
              <w:rPr>
                <w:sz w:val="22"/>
                <w:szCs w:val="22"/>
                <w:lang w:val="en-CA"/>
              </w:rPr>
              <w:t>Monday</w:t>
            </w:r>
          </w:p>
        </w:tc>
        <w:tc>
          <w:tcPr>
            <w:tcW w:w="2042" w:type="dxa"/>
            <w:tcBorders>
              <w:top w:val="nil"/>
              <w:bottom w:val="nil"/>
            </w:tcBorders>
            <w:shd w:val="clear" w:color="9E2844" w:fill="6193B7"/>
          </w:tcPr>
          <w:p w14:paraId="246127D7" w14:textId="0E3E8276" w:rsidR="000B073C" w:rsidRPr="00A16A04" w:rsidRDefault="000B073C" w:rsidP="006E4616">
            <w:pPr>
              <w:pStyle w:val="Tableautitredecolonne"/>
              <w:snapToGrid w:val="0"/>
              <w:rPr>
                <w:sz w:val="22"/>
                <w:szCs w:val="22"/>
              </w:rPr>
            </w:pPr>
            <w:r>
              <w:rPr>
                <w:sz w:val="22"/>
                <w:szCs w:val="22"/>
                <w:lang w:val="en-CA"/>
              </w:rPr>
              <w:t>Tuesday</w:t>
            </w:r>
          </w:p>
        </w:tc>
        <w:tc>
          <w:tcPr>
            <w:tcW w:w="2042" w:type="dxa"/>
            <w:tcBorders>
              <w:top w:val="nil"/>
              <w:bottom w:val="nil"/>
            </w:tcBorders>
            <w:shd w:val="clear" w:color="9E2844" w:fill="6193B7"/>
          </w:tcPr>
          <w:p w14:paraId="3E4233E1" w14:textId="2A87D5A7" w:rsidR="000B073C" w:rsidRPr="00A16A04" w:rsidRDefault="000B073C" w:rsidP="006E4616">
            <w:pPr>
              <w:pStyle w:val="Tableautitredecolonne"/>
              <w:snapToGrid w:val="0"/>
              <w:rPr>
                <w:sz w:val="22"/>
                <w:szCs w:val="22"/>
              </w:rPr>
            </w:pPr>
            <w:r>
              <w:rPr>
                <w:sz w:val="22"/>
                <w:szCs w:val="22"/>
                <w:lang w:val="en-CA"/>
              </w:rPr>
              <w:t>Wednesday</w:t>
            </w:r>
          </w:p>
        </w:tc>
        <w:tc>
          <w:tcPr>
            <w:tcW w:w="2042" w:type="dxa"/>
            <w:tcBorders>
              <w:top w:val="nil"/>
              <w:bottom w:val="nil"/>
            </w:tcBorders>
            <w:shd w:val="clear" w:color="9E2844" w:fill="6193B7"/>
          </w:tcPr>
          <w:p w14:paraId="0CCD113D" w14:textId="151A9332" w:rsidR="000B073C" w:rsidRPr="00A16A04" w:rsidRDefault="000B073C" w:rsidP="006E4616">
            <w:pPr>
              <w:pStyle w:val="Tableautitredecolonne"/>
              <w:snapToGrid w:val="0"/>
              <w:rPr>
                <w:sz w:val="22"/>
                <w:szCs w:val="22"/>
              </w:rPr>
            </w:pPr>
            <w:r>
              <w:rPr>
                <w:sz w:val="22"/>
                <w:szCs w:val="22"/>
                <w:lang w:val="en-CA"/>
              </w:rPr>
              <w:t>Thursday</w:t>
            </w:r>
          </w:p>
        </w:tc>
        <w:tc>
          <w:tcPr>
            <w:tcW w:w="2042" w:type="dxa"/>
            <w:tcBorders>
              <w:top w:val="nil"/>
              <w:bottom w:val="nil"/>
            </w:tcBorders>
            <w:shd w:val="clear" w:color="9E2844" w:fill="6193B7"/>
          </w:tcPr>
          <w:p w14:paraId="321B041D" w14:textId="1E261DEE" w:rsidR="000B073C" w:rsidRPr="00A16A04" w:rsidRDefault="000B073C" w:rsidP="006E4616">
            <w:pPr>
              <w:pStyle w:val="Tableautitredecolonne"/>
              <w:snapToGrid w:val="0"/>
              <w:rPr>
                <w:sz w:val="22"/>
                <w:szCs w:val="22"/>
              </w:rPr>
            </w:pPr>
            <w:r>
              <w:rPr>
                <w:sz w:val="22"/>
                <w:szCs w:val="22"/>
                <w:lang w:val="en-CA"/>
              </w:rPr>
              <w:t>Friday</w:t>
            </w:r>
          </w:p>
        </w:tc>
        <w:tc>
          <w:tcPr>
            <w:tcW w:w="2042" w:type="dxa"/>
            <w:tcBorders>
              <w:top w:val="nil"/>
              <w:bottom w:val="nil"/>
            </w:tcBorders>
            <w:shd w:val="clear" w:color="9E2844" w:fill="6193B7"/>
          </w:tcPr>
          <w:p w14:paraId="517993CB" w14:textId="49079B09" w:rsidR="000B073C" w:rsidRPr="00A16A04" w:rsidRDefault="000B073C" w:rsidP="006E4616">
            <w:pPr>
              <w:pStyle w:val="Tableautitredecolonne"/>
              <w:snapToGrid w:val="0"/>
              <w:rPr>
                <w:sz w:val="22"/>
                <w:szCs w:val="22"/>
              </w:rPr>
            </w:pPr>
            <w:r>
              <w:rPr>
                <w:sz w:val="22"/>
                <w:szCs w:val="22"/>
                <w:lang w:val="en-CA"/>
              </w:rPr>
              <w:t>Saturday</w:t>
            </w:r>
          </w:p>
        </w:tc>
        <w:tc>
          <w:tcPr>
            <w:tcW w:w="2043" w:type="dxa"/>
            <w:tcBorders>
              <w:top w:val="nil"/>
              <w:bottom w:val="nil"/>
              <w:right w:val="single" w:sz="12" w:space="0" w:color="6193B7"/>
            </w:tcBorders>
            <w:shd w:val="clear" w:color="9E2844" w:fill="6193B7"/>
          </w:tcPr>
          <w:p w14:paraId="3E51D835" w14:textId="173AE37F" w:rsidR="000B073C" w:rsidRPr="00A16A04" w:rsidRDefault="000B073C" w:rsidP="006E4616">
            <w:pPr>
              <w:pStyle w:val="Tableautitredecolonne"/>
              <w:snapToGrid w:val="0"/>
              <w:rPr>
                <w:sz w:val="22"/>
                <w:szCs w:val="22"/>
              </w:rPr>
            </w:pPr>
            <w:r>
              <w:rPr>
                <w:sz w:val="22"/>
                <w:szCs w:val="22"/>
                <w:lang w:val="en-CA"/>
              </w:rPr>
              <w:t>Sunday</w:t>
            </w:r>
          </w:p>
        </w:tc>
      </w:tr>
      <w:tr w:rsidR="000B073C" w:rsidRPr="000B073C" w14:paraId="7901CA2A" w14:textId="77777777" w:rsidTr="002841AA">
        <w:trPr>
          <w:trHeight w:val="1985"/>
        </w:trPr>
        <w:tc>
          <w:tcPr>
            <w:tcW w:w="2042" w:type="dxa"/>
            <w:tcBorders>
              <w:top w:val="nil"/>
              <w:left w:val="single" w:sz="12" w:space="0" w:color="6193B7"/>
              <w:bottom w:val="single" w:sz="12" w:space="0" w:color="6193B7"/>
              <w:right w:val="single" w:sz="12" w:space="0" w:color="6193B7"/>
            </w:tcBorders>
            <w:shd w:val="clear" w:color="9E2844" w:fill="auto"/>
            <w:tcMar>
              <w:top w:w="144" w:type="dxa"/>
              <w:left w:w="144" w:type="dxa"/>
              <w:bottom w:w="144" w:type="dxa"/>
              <w:right w:w="144" w:type="dxa"/>
            </w:tcMar>
          </w:tcPr>
          <w:p w14:paraId="23B8810B" w14:textId="77777777" w:rsidR="000B073C" w:rsidRPr="002841AA" w:rsidRDefault="000B073C" w:rsidP="000B073C">
            <w:pPr>
              <w:rPr>
                <w:b/>
                <w:bCs/>
                <w:color w:val="6193B7"/>
                <w:sz w:val="22"/>
                <w:szCs w:val="22"/>
              </w:rPr>
            </w:pPr>
            <w:r w:rsidRPr="002841AA">
              <w:rPr>
                <w:b/>
                <w:bCs/>
                <w:color w:val="6193B7"/>
                <w:sz w:val="22"/>
                <w:szCs w:val="22"/>
              </w:rPr>
              <w:t>Week 9</w:t>
            </w:r>
          </w:p>
          <w:p w14:paraId="783B4455" w14:textId="77777777" w:rsidR="000B073C" w:rsidRPr="000B073C" w:rsidRDefault="000B073C" w:rsidP="006F2714">
            <w:pPr>
              <w:spacing w:after="120"/>
            </w:pPr>
            <w:r w:rsidRPr="000B073C">
              <w:t>Class Day</w:t>
            </w:r>
          </w:p>
          <w:p w14:paraId="14B959B5" w14:textId="2B0BFCDD" w:rsidR="000B073C" w:rsidRPr="000B073C" w:rsidRDefault="001868F3" w:rsidP="006F2714">
            <w:pPr>
              <w:spacing w:after="120"/>
            </w:pPr>
            <w:r>
              <w:fldChar w:fldCharType="begin">
                <w:ffData>
                  <w:name w:val="Texte1"/>
                  <w:enabled/>
                  <w:calcOnExit w:val="0"/>
                  <w:textInput/>
                </w:ffData>
              </w:fldChar>
            </w:r>
            <w:bookmarkStart w:id="0" w:name="Text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0B0CDC88" w14:textId="3CB24CF3" w:rsidR="000B073C" w:rsidRPr="000B073C" w:rsidRDefault="000B073C" w:rsidP="000B073C">
            <w:r w:rsidRPr="000B073C">
              <w:t xml:space="preserve">Meet with PASS teacher </w:t>
            </w:r>
            <w:proofErr w:type="gramStart"/>
            <w:r w:rsidRPr="000B073C">
              <w:t>re Test</w:t>
            </w:r>
            <w:proofErr w:type="gramEnd"/>
            <w:r w:rsidRPr="000B073C">
              <w:t xml:space="preserve"> 1</w:t>
            </w:r>
          </w:p>
        </w:tc>
        <w:tc>
          <w:tcPr>
            <w:tcW w:w="2042" w:type="dxa"/>
            <w:tcBorders>
              <w:top w:val="nil"/>
              <w:left w:val="single" w:sz="12" w:space="0" w:color="6193B7"/>
              <w:bottom w:val="single" w:sz="12" w:space="0" w:color="6193B7"/>
              <w:right w:val="single" w:sz="12" w:space="0" w:color="6193B7"/>
            </w:tcBorders>
            <w:shd w:val="clear" w:color="9E2844" w:fill="auto"/>
          </w:tcPr>
          <w:p w14:paraId="375A5E02" w14:textId="77777777" w:rsidR="000B073C" w:rsidRPr="000B073C" w:rsidRDefault="000B073C" w:rsidP="000B073C"/>
          <w:p w14:paraId="20D53604" w14:textId="77777777" w:rsidR="000B073C" w:rsidRPr="000B073C" w:rsidRDefault="000B073C" w:rsidP="006F2714">
            <w:pPr>
              <w:spacing w:after="120"/>
            </w:pPr>
            <w:r w:rsidRPr="000B073C">
              <w:t>Clinical day</w:t>
            </w:r>
          </w:p>
          <w:p w14:paraId="7D26E1D0" w14:textId="77777777" w:rsidR="001868F3" w:rsidRPr="000B073C" w:rsidRDefault="001868F3" w:rsidP="006F2714">
            <w:pPr>
              <w:spacing w:after="120"/>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74FF63" w14:textId="6BBFEB49" w:rsidR="000B073C" w:rsidRPr="000B073C" w:rsidRDefault="000B073C" w:rsidP="000B073C">
            <w:r w:rsidRPr="000B073C">
              <w:t>Receive Action Plan</w:t>
            </w:r>
          </w:p>
        </w:tc>
        <w:tc>
          <w:tcPr>
            <w:tcW w:w="2042" w:type="dxa"/>
            <w:tcBorders>
              <w:top w:val="nil"/>
              <w:left w:val="single" w:sz="12" w:space="0" w:color="6193B7"/>
              <w:bottom w:val="single" w:sz="12" w:space="0" w:color="6193B7"/>
              <w:right w:val="single" w:sz="12" w:space="0" w:color="6193B7"/>
            </w:tcBorders>
            <w:shd w:val="clear" w:color="9E2844" w:fill="auto"/>
          </w:tcPr>
          <w:p w14:paraId="24F1B567" w14:textId="77777777" w:rsidR="000B073C" w:rsidRPr="000B073C" w:rsidRDefault="000B073C" w:rsidP="000B073C"/>
          <w:p w14:paraId="67C8EE02" w14:textId="77777777" w:rsidR="000B073C" w:rsidRPr="000B073C" w:rsidRDefault="000B073C" w:rsidP="006F2714">
            <w:pPr>
              <w:spacing w:after="120"/>
            </w:pPr>
            <w:r w:rsidRPr="000B073C">
              <w:t>Clinical day</w:t>
            </w:r>
          </w:p>
          <w:p w14:paraId="2E76325C" w14:textId="6EC69BAA" w:rsidR="000B073C" w:rsidRPr="000B073C" w:rsidRDefault="001868F3" w:rsidP="000B073C">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2" w:type="dxa"/>
            <w:tcBorders>
              <w:top w:val="nil"/>
              <w:left w:val="single" w:sz="12" w:space="0" w:color="6193B7"/>
              <w:bottom w:val="single" w:sz="12" w:space="0" w:color="6193B7"/>
              <w:right w:val="single" w:sz="12" w:space="0" w:color="6193B7"/>
            </w:tcBorders>
            <w:shd w:val="clear" w:color="9E2844" w:fill="auto"/>
          </w:tcPr>
          <w:p w14:paraId="5185AE76" w14:textId="77777777" w:rsidR="000B073C" w:rsidRPr="000B073C" w:rsidRDefault="000B073C" w:rsidP="000B073C"/>
          <w:p w14:paraId="1082BAD0" w14:textId="77777777" w:rsidR="000B073C" w:rsidRPr="000B073C" w:rsidRDefault="000B073C" w:rsidP="006F2714">
            <w:pPr>
              <w:spacing w:after="120"/>
            </w:pPr>
            <w:r w:rsidRPr="000B073C">
              <w:t>Class day</w:t>
            </w:r>
          </w:p>
          <w:p w14:paraId="5E740DE9" w14:textId="77777777" w:rsidR="001868F3" w:rsidRPr="000B073C" w:rsidRDefault="001868F3" w:rsidP="006F2714">
            <w:pPr>
              <w:spacing w:after="120"/>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76D282" w14:textId="11CDAC54" w:rsidR="000B073C" w:rsidRPr="000B073C" w:rsidRDefault="000B073C" w:rsidP="000B073C">
            <w:r w:rsidRPr="002841AA">
              <w:rPr>
                <w:color w:val="6193B7"/>
                <w:u w:val="single"/>
              </w:rPr>
              <w:t>Pregnancy Complications</w:t>
            </w:r>
          </w:p>
        </w:tc>
        <w:tc>
          <w:tcPr>
            <w:tcW w:w="2042" w:type="dxa"/>
            <w:tcBorders>
              <w:top w:val="nil"/>
              <w:left w:val="single" w:sz="12" w:space="0" w:color="6193B7"/>
              <w:bottom w:val="single" w:sz="12" w:space="0" w:color="6193B7"/>
              <w:right w:val="single" w:sz="12" w:space="0" w:color="6193B7"/>
            </w:tcBorders>
            <w:shd w:val="clear" w:color="9E2844" w:fill="auto"/>
          </w:tcPr>
          <w:p w14:paraId="1A58BB81" w14:textId="77777777" w:rsidR="000B073C" w:rsidRPr="000B073C" w:rsidRDefault="000B073C" w:rsidP="000B073C"/>
          <w:p w14:paraId="591E050D" w14:textId="77777777" w:rsidR="000B073C" w:rsidRPr="000B073C" w:rsidRDefault="000B073C" w:rsidP="006F2714">
            <w:pPr>
              <w:spacing w:after="120"/>
            </w:pPr>
            <w:r w:rsidRPr="000B073C">
              <w:t>Class day</w:t>
            </w:r>
          </w:p>
          <w:p w14:paraId="74768BF5" w14:textId="1FBB4805" w:rsidR="000B073C" w:rsidRPr="000B073C" w:rsidRDefault="001868F3" w:rsidP="000B073C">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2" w:type="dxa"/>
            <w:tcBorders>
              <w:top w:val="nil"/>
              <w:left w:val="single" w:sz="12" w:space="0" w:color="6193B7"/>
              <w:bottom w:val="single" w:sz="12" w:space="0" w:color="6193B7"/>
              <w:right w:val="single" w:sz="12" w:space="0" w:color="6193B7"/>
            </w:tcBorders>
            <w:shd w:val="clear" w:color="9E2844" w:fill="auto"/>
          </w:tcPr>
          <w:p w14:paraId="6FB49E9C" w14:textId="77777777" w:rsidR="000B073C" w:rsidRPr="000B073C" w:rsidRDefault="000B073C" w:rsidP="000B073C"/>
          <w:p w14:paraId="7F35AD2C" w14:textId="77777777" w:rsidR="000B073C" w:rsidRPr="002841AA" w:rsidRDefault="000B073C" w:rsidP="000B073C">
            <w:pPr>
              <w:rPr>
                <w:color w:val="6193B7"/>
                <w:u w:val="single"/>
              </w:rPr>
            </w:pPr>
            <w:r w:rsidRPr="002841AA">
              <w:rPr>
                <w:color w:val="6193B7"/>
                <w:u w:val="single"/>
              </w:rPr>
              <w:t>Nutritional Problems in Children</w:t>
            </w:r>
          </w:p>
          <w:p w14:paraId="49415D68" w14:textId="77777777" w:rsidR="000B073C" w:rsidRPr="000B073C" w:rsidRDefault="000B073C" w:rsidP="000B073C">
            <w:r w:rsidRPr="000B073C">
              <w:t>+</w:t>
            </w:r>
          </w:p>
          <w:p w14:paraId="02E421D4" w14:textId="6BA93253" w:rsidR="000B073C" w:rsidRPr="001868F3" w:rsidRDefault="000B073C" w:rsidP="000B073C">
            <w:pPr>
              <w:rPr>
                <w:u w:val="single"/>
              </w:rPr>
            </w:pPr>
            <w:r w:rsidRPr="001868F3">
              <w:rPr>
                <w:u w:val="single"/>
              </w:rPr>
              <w:t>Enteral Feeding</w:t>
            </w:r>
          </w:p>
        </w:tc>
        <w:tc>
          <w:tcPr>
            <w:tcW w:w="2043" w:type="dxa"/>
            <w:tcBorders>
              <w:top w:val="nil"/>
              <w:left w:val="single" w:sz="12" w:space="0" w:color="6193B7"/>
              <w:bottom w:val="single" w:sz="12" w:space="0" w:color="6193B7"/>
              <w:right w:val="single" w:sz="12" w:space="0" w:color="6193B7"/>
            </w:tcBorders>
            <w:shd w:val="clear" w:color="9E2844" w:fill="auto"/>
          </w:tcPr>
          <w:p w14:paraId="54FC884C" w14:textId="77777777" w:rsidR="000B073C" w:rsidRPr="000B073C" w:rsidRDefault="000B073C" w:rsidP="000B073C"/>
          <w:p w14:paraId="7705A60B" w14:textId="77777777" w:rsidR="000B073C" w:rsidRPr="002841AA" w:rsidRDefault="000B073C" w:rsidP="000B073C">
            <w:pPr>
              <w:rPr>
                <w:color w:val="6193B7"/>
                <w:u w:val="single"/>
              </w:rPr>
            </w:pPr>
            <w:r w:rsidRPr="002841AA">
              <w:rPr>
                <w:color w:val="6193B7"/>
                <w:u w:val="single"/>
              </w:rPr>
              <w:t>Postpartum Care</w:t>
            </w:r>
          </w:p>
          <w:p w14:paraId="2EBFFD6A" w14:textId="77777777" w:rsidR="000B073C" w:rsidRPr="000B073C" w:rsidRDefault="000B073C" w:rsidP="000B073C">
            <w:r w:rsidRPr="000B073C">
              <w:t>+</w:t>
            </w:r>
          </w:p>
          <w:p w14:paraId="5487CE4A" w14:textId="1669AA72" w:rsidR="000B073C" w:rsidRPr="001868F3" w:rsidRDefault="000B073C" w:rsidP="000B073C">
            <w:pPr>
              <w:rPr>
                <w:u w:val="single"/>
              </w:rPr>
            </w:pPr>
            <w:r w:rsidRPr="001868F3">
              <w:rPr>
                <w:u w:val="single"/>
              </w:rPr>
              <w:t>Postpartum Care Lab</w:t>
            </w:r>
          </w:p>
        </w:tc>
      </w:tr>
      <w:tr w:rsidR="001868F3" w:rsidRPr="000B073C" w14:paraId="58B5875E" w14:textId="77777777" w:rsidTr="00284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985"/>
        </w:trPr>
        <w:tc>
          <w:tcPr>
            <w:tcW w:w="2042" w:type="dxa"/>
            <w:tcBorders>
              <w:top w:val="single" w:sz="12" w:space="0" w:color="6193B7"/>
              <w:left w:val="single" w:sz="12" w:space="0" w:color="6193B7"/>
              <w:bottom w:val="single" w:sz="12" w:space="0" w:color="6193B7"/>
              <w:right w:val="single" w:sz="12" w:space="0" w:color="6193B7"/>
            </w:tcBorders>
          </w:tcPr>
          <w:p w14:paraId="3A757BB4" w14:textId="2A12E0A4" w:rsidR="001868F3" w:rsidRPr="002841AA" w:rsidRDefault="001868F3" w:rsidP="001868F3">
            <w:pPr>
              <w:spacing w:before="120"/>
              <w:rPr>
                <w:b/>
                <w:bCs/>
                <w:color w:val="6193B7"/>
                <w:sz w:val="22"/>
                <w:szCs w:val="22"/>
              </w:rPr>
            </w:pPr>
            <w:r w:rsidRPr="002841AA">
              <w:rPr>
                <w:b/>
                <w:bCs/>
                <w:color w:val="6193B7"/>
                <w:sz w:val="22"/>
                <w:szCs w:val="22"/>
              </w:rPr>
              <w:t>Week 10</w:t>
            </w:r>
          </w:p>
          <w:p w14:paraId="48176AB4" w14:textId="77777777" w:rsidR="001868F3" w:rsidRPr="000B073C" w:rsidRDefault="001868F3" w:rsidP="006F2714">
            <w:pPr>
              <w:spacing w:after="120"/>
            </w:pPr>
            <w:r w:rsidRPr="000B073C">
              <w:t>Class Day</w:t>
            </w:r>
          </w:p>
          <w:p w14:paraId="45654BB7" w14:textId="77777777" w:rsidR="001868F3" w:rsidRPr="000B073C" w:rsidRDefault="001868F3" w:rsidP="006F2714">
            <w:pPr>
              <w:spacing w:after="120"/>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167A87" w14:textId="1C879B9C" w:rsidR="001868F3" w:rsidRPr="001868F3" w:rsidRDefault="001868F3" w:rsidP="001868F3">
            <w:pPr>
              <w:spacing w:after="120"/>
              <w:rPr>
                <w:u w:val="single"/>
              </w:rPr>
            </w:pPr>
            <w:r w:rsidRPr="002841AA">
              <w:rPr>
                <w:color w:val="6193B7"/>
                <w:u w:val="single"/>
              </w:rPr>
              <w:t>Pharmacology in Children</w:t>
            </w:r>
          </w:p>
        </w:tc>
        <w:tc>
          <w:tcPr>
            <w:tcW w:w="2042" w:type="dxa"/>
            <w:tcBorders>
              <w:top w:val="single" w:sz="12" w:space="0" w:color="6193B7"/>
              <w:left w:val="single" w:sz="12" w:space="0" w:color="6193B7"/>
              <w:bottom w:val="single" w:sz="12" w:space="0" w:color="6193B7"/>
              <w:right w:val="single" w:sz="12" w:space="0" w:color="6193B7"/>
            </w:tcBorders>
          </w:tcPr>
          <w:p w14:paraId="2B677F16" w14:textId="77777777" w:rsidR="001868F3" w:rsidRPr="000B073C" w:rsidRDefault="001868F3" w:rsidP="001868F3">
            <w:pPr>
              <w:spacing w:before="120"/>
            </w:pPr>
          </w:p>
          <w:p w14:paraId="3C833400" w14:textId="77777777" w:rsidR="001868F3" w:rsidRPr="000B073C" w:rsidRDefault="001868F3" w:rsidP="006F2714">
            <w:pPr>
              <w:spacing w:after="120"/>
            </w:pPr>
            <w:r w:rsidRPr="000B073C">
              <w:t>Clinical day</w:t>
            </w:r>
          </w:p>
          <w:p w14:paraId="0521FF83" w14:textId="7E017876" w:rsidR="001868F3" w:rsidRPr="000B073C" w:rsidRDefault="001868F3" w:rsidP="006E4616">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2" w:type="dxa"/>
            <w:tcBorders>
              <w:top w:val="single" w:sz="12" w:space="0" w:color="6193B7"/>
              <w:left w:val="single" w:sz="12" w:space="0" w:color="6193B7"/>
              <w:bottom w:val="single" w:sz="12" w:space="0" w:color="6193B7"/>
              <w:right w:val="single" w:sz="12" w:space="0" w:color="6193B7"/>
            </w:tcBorders>
          </w:tcPr>
          <w:p w14:paraId="0453F765" w14:textId="77777777" w:rsidR="001868F3" w:rsidRPr="000B073C" w:rsidRDefault="001868F3" w:rsidP="001868F3">
            <w:pPr>
              <w:spacing w:before="120"/>
            </w:pPr>
          </w:p>
          <w:p w14:paraId="24469703" w14:textId="77777777" w:rsidR="001868F3" w:rsidRPr="000B073C" w:rsidRDefault="001868F3" w:rsidP="006F2714">
            <w:pPr>
              <w:spacing w:after="120"/>
            </w:pPr>
            <w:r w:rsidRPr="000B073C">
              <w:t>Clinical day</w:t>
            </w:r>
          </w:p>
          <w:p w14:paraId="431C2635" w14:textId="77777777" w:rsidR="001868F3" w:rsidRPr="000B073C" w:rsidRDefault="001868F3" w:rsidP="006E4616">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2" w:type="dxa"/>
            <w:tcBorders>
              <w:top w:val="single" w:sz="12" w:space="0" w:color="6193B7"/>
              <w:left w:val="single" w:sz="12" w:space="0" w:color="6193B7"/>
              <w:bottom w:val="single" w:sz="12" w:space="0" w:color="6193B7"/>
              <w:right w:val="single" w:sz="12" w:space="0" w:color="6193B7"/>
            </w:tcBorders>
          </w:tcPr>
          <w:p w14:paraId="29F28A1C" w14:textId="77777777" w:rsidR="001868F3" w:rsidRPr="000B073C" w:rsidRDefault="001868F3" w:rsidP="001868F3">
            <w:pPr>
              <w:spacing w:before="120"/>
            </w:pPr>
          </w:p>
          <w:p w14:paraId="58A91941" w14:textId="77777777" w:rsidR="001868F3" w:rsidRPr="000B073C" w:rsidRDefault="001868F3" w:rsidP="006F2714">
            <w:pPr>
              <w:spacing w:after="120"/>
            </w:pPr>
            <w:r w:rsidRPr="000B073C">
              <w:t>Class day</w:t>
            </w:r>
          </w:p>
          <w:p w14:paraId="6A3ABE95" w14:textId="77777777" w:rsidR="001868F3" w:rsidRPr="000B073C" w:rsidRDefault="001868F3" w:rsidP="006F2714">
            <w:pPr>
              <w:spacing w:after="120"/>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AE5083" w14:textId="339F6394" w:rsidR="001868F3" w:rsidRPr="000B073C" w:rsidRDefault="001868F3" w:rsidP="006E4616">
            <w:r w:rsidRPr="002841AA">
              <w:rPr>
                <w:color w:val="6193B7"/>
                <w:u w:val="single"/>
              </w:rPr>
              <w:t>Family Planning</w:t>
            </w:r>
          </w:p>
        </w:tc>
        <w:tc>
          <w:tcPr>
            <w:tcW w:w="2042" w:type="dxa"/>
            <w:tcBorders>
              <w:top w:val="single" w:sz="12" w:space="0" w:color="6193B7"/>
              <w:left w:val="single" w:sz="12" w:space="0" w:color="6193B7"/>
              <w:bottom w:val="single" w:sz="12" w:space="0" w:color="6193B7"/>
              <w:right w:val="single" w:sz="12" w:space="0" w:color="6193B7"/>
            </w:tcBorders>
          </w:tcPr>
          <w:p w14:paraId="3C53B17E" w14:textId="77777777" w:rsidR="001868F3" w:rsidRPr="000B073C" w:rsidRDefault="001868F3" w:rsidP="001868F3">
            <w:pPr>
              <w:spacing w:before="120"/>
            </w:pPr>
          </w:p>
          <w:p w14:paraId="71CD0AEF" w14:textId="77777777" w:rsidR="001868F3" w:rsidRPr="000B073C" w:rsidRDefault="001868F3" w:rsidP="006F2714">
            <w:pPr>
              <w:spacing w:after="120"/>
            </w:pPr>
            <w:r w:rsidRPr="000B073C">
              <w:t>Class day</w:t>
            </w:r>
          </w:p>
          <w:p w14:paraId="62295CB2" w14:textId="77777777" w:rsidR="001868F3" w:rsidRPr="000B073C" w:rsidRDefault="001868F3" w:rsidP="006E4616">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2" w:type="dxa"/>
            <w:tcBorders>
              <w:top w:val="single" w:sz="12" w:space="0" w:color="6193B7"/>
              <w:left w:val="single" w:sz="12" w:space="0" w:color="6193B7"/>
              <w:bottom w:val="single" w:sz="12" w:space="0" w:color="6193B7"/>
              <w:right w:val="single" w:sz="12" w:space="0" w:color="6193B7"/>
            </w:tcBorders>
          </w:tcPr>
          <w:p w14:paraId="67D60BD4" w14:textId="77777777" w:rsidR="001868F3" w:rsidRPr="000B073C" w:rsidRDefault="001868F3" w:rsidP="001868F3">
            <w:pPr>
              <w:spacing w:before="120"/>
            </w:pPr>
          </w:p>
          <w:p w14:paraId="49E4A4A8" w14:textId="7BBCDA17" w:rsidR="001868F3" w:rsidRPr="001868F3" w:rsidRDefault="001868F3" w:rsidP="006E4616">
            <w:pPr>
              <w:rPr>
                <w:u w:val="single"/>
              </w:rPr>
            </w:pPr>
            <w:r w:rsidRPr="002841AA">
              <w:rPr>
                <w:color w:val="6193B7"/>
                <w:u w:val="single"/>
              </w:rPr>
              <w:t>Fluids and Electrolytes</w:t>
            </w:r>
          </w:p>
        </w:tc>
        <w:tc>
          <w:tcPr>
            <w:tcW w:w="2043" w:type="dxa"/>
            <w:tcBorders>
              <w:top w:val="single" w:sz="12" w:space="0" w:color="6193B7"/>
              <w:left w:val="single" w:sz="12" w:space="0" w:color="6193B7"/>
              <w:bottom w:val="single" w:sz="12" w:space="0" w:color="6193B7"/>
              <w:right w:val="single" w:sz="12" w:space="0" w:color="6193B7"/>
            </w:tcBorders>
          </w:tcPr>
          <w:p w14:paraId="638D8BBC" w14:textId="77777777" w:rsidR="001868F3" w:rsidRPr="000B073C" w:rsidRDefault="001868F3" w:rsidP="001868F3">
            <w:pPr>
              <w:spacing w:before="120"/>
            </w:pPr>
          </w:p>
          <w:p w14:paraId="480C3AE1" w14:textId="77777777" w:rsidR="001868F3" w:rsidRPr="002841AA" w:rsidRDefault="001868F3" w:rsidP="001868F3">
            <w:pPr>
              <w:rPr>
                <w:color w:val="6193B7"/>
                <w:u w:val="single"/>
              </w:rPr>
            </w:pPr>
            <w:r w:rsidRPr="002841AA">
              <w:rPr>
                <w:color w:val="6193B7"/>
                <w:u w:val="single"/>
              </w:rPr>
              <w:t>Respiratory Illness</w:t>
            </w:r>
          </w:p>
          <w:p w14:paraId="6F2B3B0C" w14:textId="77777777" w:rsidR="001868F3" w:rsidRPr="000B073C" w:rsidRDefault="001868F3" w:rsidP="006E4616">
            <w:r w:rsidRPr="000B073C">
              <w:t>+</w:t>
            </w:r>
          </w:p>
          <w:p w14:paraId="688530FF" w14:textId="0E149E07" w:rsidR="001868F3" w:rsidRPr="001868F3" w:rsidRDefault="001868F3" w:rsidP="006E4616">
            <w:pPr>
              <w:rPr>
                <w:u w:val="single"/>
              </w:rPr>
            </w:pPr>
            <w:r>
              <w:rPr>
                <w:u w:val="single"/>
              </w:rPr>
              <w:t>Play</w:t>
            </w:r>
          </w:p>
        </w:tc>
      </w:tr>
      <w:tr w:rsidR="006F2714" w:rsidRPr="000B073C" w14:paraId="1722CEA8" w14:textId="77777777" w:rsidTr="00284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985"/>
        </w:trPr>
        <w:tc>
          <w:tcPr>
            <w:tcW w:w="2042" w:type="dxa"/>
            <w:tcBorders>
              <w:top w:val="single" w:sz="12" w:space="0" w:color="6193B7"/>
              <w:left w:val="single" w:sz="12" w:space="0" w:color="6193B7"/>
              <w:bottom w:val="single" w:sz="12" w:space="0" w:color="6193B7"/>
              <w:right w:val="single" w:sz="12" w:space="0" w:color="6193B7"/>
            </w:tcBorders>
          </w:tcPr>
          <w:p w14:paraId="2D90A6A7" w14:textId="0F67D735" w:rsidR="006F2714" w:rsidRPr="002841AA" w:rsidRDefault="006F2714" w:rsidP="006F2714">
            <w:pPr>
              <w:spacing w:before="120"/>
              <w:rPr>
                <w:b/>
                <w:bCs/>
                <w:color w:val="6193B7"/>
                <w:sz w:val="22"/>
                <w:szCs w:val="22"/>
              </w:rPr>
            </w:pPr>
            <w:r w:rsidRPr="002841AA">
              <w:rPr>
                <w:b/>
                <w:bCs/>
                <w:color w:val="6193B7"/>
                <w:sz w:val="22"/>
                <w:szCs w:val="22"/>
              </w:rPr>
              <w:t>Week 11</w:t>
            </w:r>
          </w:p>
          <w:p w14:paraId="21561A21" w14:textId="77777777" w:rsidR="006F2714" w:rsidRPr="000B073C" w:rsidRDefault="006F2714" w:rsidP="006F2714">
            <w:pPr>
              <w:spacing w:after="120"/>
            </w:pPr>
            <w:r w:rsidRPr="000B073C">
              <w:t>Class Day</w:t>
            </w:r>
          </w:p>
          <w:p w14:paraId="7F352612" w14:textId="77777777" w:rsidR="006F2714" w:rsidRPr="000B073C" w:rsidRDefault="006F2714" w:rsidP="006F2714">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005A75" w14:textId="0C6421AB" w:rsidR="006F2714" w:rsidRPr="002841AA" w:rsidRDefault="006F2714" w:rsidP="006F2714">
            <w:pPr>
              <w:spacing w:before="120" w:after="120"/>
              <w:rPr>
                <w:b/>
                <w:bCs/>
                <w:color w:val="6193B7"/>
                <w:sz w:val="22"/>
                <w:szCs w:val="22"/>
              </w:rPr>
            </w:pPr>
            <w:r w:rsidRPr="002841AA">
              <w:rPr>
                <w:color w:val="6193B7"/>
                <w:u w:val="single"/>
              </w:rPr>
              <w:t>Injury Prevention</w:t>
            </w:r>
          </w:p>
        </w:tc>
        <w:tc>
          <w:tcPr>
            <w:tcW w:w="2042" w:type="dxa"/>
            <w:tcBorders>
              <w:top w:val="single" w:sz="12" w:space="0" w:color="6193B7"/>
              <w:left w:val="single" w:sz="12" w:space="0" w:color="6193B7"/>
              <w:bottom w:val="single" w:sz="12" w:space="0" w:color="6193B7"/>
              <w:right w:val="single" w:sz="12" w:space="0" w:color="6193B7"/>
            </w:tcBorders>
          </w:tcPr>
          <w:p w14:paraId="3D427D10" w14:textId="77777777" w:rsidR="006F2714" w:rsidRPr="000B073C" w:rsidRDefault="006F2714" w:rsidP="006F2714">
            <w:pPr>
              <w:spacing w:before="120"/>
            </w:pPr>
          </w:p>
          <w:p w14:paraId="3AC4A056" w14:textId="77777777" w:rsidR="006F2714" w:rsidRPr="000B073C" w:rsidRDefault="006F2714" w:rsidP="006F2714">
            <w:r w:rsidRPr="000B073C">
              <w:t>Clinical day</w:t>
            </w:r>
          </w:p>
          <w:p w14:paraId="359B30D1" w14:textId="2447CEB2" w:rsidR="006F2714" w:rsidRPr="000B073C" w:rsidRDefault="006F2714" w:rsidP="006F2714">
            <w:pPr>
              <w:spacing w:before="120"/>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2" w:type="dxa"/>
            <w:tcBorders>
              <w:top w:val="single" w:sz="12" w:space="0" w:color="6193B7"/>
              <w:left w:val="single" w:sz="12" w:space="0" w:color="6193B7"/>
              <w:bottom w:val="single" w:sz="12" w:space="0" w:color="6193B7"/>
              <w:right w:val="single" w:sz="12" w:space="0" w:color="6193B7"/>
            </w:tcBorders>
          </w:tcPr>
          <w:p w14:paraId="71D15921" w14:textId="77777777" w:rsidR="006F2714" w:rsidRPr="000B073C" w:rsidRDefault="006F2714" w:rsidP="006F2714">
            <w:pPr>
              <w:spacing w:before="120"/>
            </w:pPr>
          </w:p>
          <w:p w14:paraId="0755385C" w14:textId="77777777" w:rsidR="006F2714" w:rsidRPr="000B073C" w:rsidRDefault="006F2714" w:rsidP="006F2714">
            <w:r w:rsidRPr="000B073C">
              <w:t>Clinical day</w:t>
            </w:r>
          </w:p>
          <w:p w14:paraId="1DAC9493" w14:textId="6B5FCE27" w:rsidR="006F2714" w:rsidRPr="000B073C" w:rsidRDefault="006F2714" w:rsidP="006F2714">
            <w:pPr>
              <w:spacing w:before="120"/>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2" w:type="dxa"/>
            <w:tcBorders>
              <w:top w:val="single" w:sz="12" w:space="0" w:color="6193B7"/>
              <w:left w:val="single" w:sz="12" w:space="0" w:color="6193B7"/>
              <w:bottom w:val="single" w:sz="12" w:space="0" w:color="6193B7"/>
              <w:right w:val="single" w:sz="12" w:space="0" w:color="6193B7"/>
            </w:tcBorders>
          </w:tcPr>
          <w:p w14:paraId="557498DD" w14:textId="77777777" w:rsidR="006F2714" w:rsidRPr="000B073C" w:rsidRDefault="006F2714" w:rsidP="006F2714">
            <w:pPr>
              <w:spacing w:before="120"/>
            </w:pPr>
          </w:p>
          <w:p w14:paraId="00CC8C4B" w14:textId="2806E9A1" w:rsidR="006F2714" w:rsidRPr="006F2714" w:rsidRDefault="006F2714" w:rsidP="006F2714">
            <w:pPr>
              <w:rPr>
                <w:b/>
                <w:bCs/>
                <w:iCs/>
              </w:rPr>
            </w:pPr>
            <w:r w:rsidRPr="006F2714">
              <w:rPr>
                <w:b/>
                <w:bCs/>
                <w:iCs/>
                <w:color w:val="FF0000"/>
              </w:rPr>
              <w:t xml:space="preserve">Review and/or Rest day </w:t>
            </w:r>
            <w:r w:rsidRPr="006F2714">
              <w:rPr>
                <w:b/>
                <w:bCs/>
                <w:iCs/>
                <w:color w:val="FF0000"/>
              </w:rPr>
              <w:sym w:font="Wingdings" w:char="F04A"/>
            </w:r>
          </w:p>
        </w:tc>
        <w:tc>
          <w:tcPr>
            <w:tcW w:w="2042" w:type="dxa"/>
            <w:tcBorders>
              <w:top w:val="single" w:sz="12" w:space="0" w:color="6193B7"/>
              <w:left w:val="single" w:sz="12" w:space="0" w:color="6193B7"/>
              <w:bottom w:val="single" w:sz="12" w:space="0" w:color="6193B7"/>
              <w:right w:val="single" w:sz="12" w:space="0" w:color="6193B7"/>
            </w:tcBorders>
          </w:tcPr>
          <w:p w14:paraId="4BD33018" w14:textId="77777777" w:rsidR="006F2714" w:rsidRPr="000B073C" w:rsidRDefault="006F2714" w:rsidP="006F2714">
            <w:pPr>
              <w:spacing w:before="120"/>
            </w:pPr>
          </w:p>
          <w:p w14:paraId="7FE8F895" w14:textId="53F524C2" w:rsidR="006F2714" w:rsidRPr="006F2714" w:rsidRDefault="006F2714" w:rsidP="006F2714">
            <w:pPr>
              <w:spacing w:after="120"/>
              <w:rPr>
                <w:b/>
                <w:bCs/>
                <w:color w:val="FF0000"/>
              </w:rPr>
            </w:pPr>
            <w:r w:rsidRPr="006F2714">
              <w:rPr>
                <w:b/>
                <w:bCs/>
                <w:color w:val="FF0000"/>
              </w:rPr>
              <w:t>Test 2</w:t>
            </w:r>
          </w:p>
          <w:p w14:paraId="422ED843" w14:textId="1D3BEA5A" w:rsidR="006F2714" w:rsidRPr="000B073C" w:rsidRDefault="006F2714" w:rsidP="006F2714">
            <w:pPr>
              <w:spacing w:before="120"/>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2" w:type="dxa"/>
            <w:tcBorders>
              <w:top w:val="single" w:sz="12" w:space="0" w:color="6193B7"/>
              <w:left w:val="single" w:sz="12" w:space="0" w:color="6193B7"/>
              <w:bottom w:val="single" w:sz="12" w:space="0" w:color="6193B7"/>
              <w:right w:val="single" w:sz="12" w:space="0" w:color="6193B7"/>
            </w:tcBorders>
          </w:tcPr>
          <w:p w14:paraId="1A2B52F7" w14:textId="7E8FF705" w:rsidR="006F2714" w:rsidRPr="000B073C" w:rsidRDefault="006F2714" w:rsidP="006F2714">
            <w:pPr>
              <w:spacing w:before="120"/>
            </w:pPr>
          </w:p>
        </w:tc>
        <w:tc>
          <w:tcPr>
            <w:tcW w:w="2043" w:type="dxa"/>
            <w:tcBorders>
              <w:top w:val="single" w:sz="12" w:space="0" w:color="6193B7"/>
              <w:left w:val="single" w:sz="12" w:space="0" w:color="6193B7"/>
              <w:bottom w:val="single" w:sz="12" w:space="0" w:color="6193B7"/>
              <w:right w:val="single" w:sz="12" w:space="0" w:color="6193B7"/>
            </w:tcBorders>
          </w:tcPr>
          <w:p w14:paraId="0B1A9DC2" w14:textId="74048522" w:rsidR="006F2714" w:rsidRPr="000B073C" w:rsidRDefault="006F2714" w:rsidP="006F2714">
            <w:pPr>
              <w:spacing w:before="120"/>
            </w:pPr>
          </w:p>
        </w:tc>
      </w:tr>
    </w:tbl>
    <w:p w14:paraId="3596893C" w14:textId="77777777" w:rsidR="000F3F43" w:rsidRDefault="000F3F43"/>
    <w:sectPr w:rsidR="000F3F43" w:rsidSect="00B476B7">
      <w:headerReference w:type="default" r:id="rId7"/>
      <w:pgSz w:w="15840" w:h="12240" w:orient="landscape"/>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F87F2" w14:textId="77777777" w:rsidR="005F0971" w:rsidRDefault="005F0971" w:rsidP="00B476B7">
      <w:r>
        <w:separator/>
      </w:r>
    </w:p>
  </w:endnote>
  <w:endnote w:type="continuationSeparator" w:id="0">
    <w:p w14:paraId="37DC29BD" w14:textId="77777777" w:rsidR="005F0971" w:rsidRDefault="005F0971" w:rsidP="00B4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arela Round Regular">
    <w:altName w:val="Arial"/>
    <w:panose1 w:val="020B0604020202020204"/>
    <w:charset w:val="B1"/>
    <w:family w:val="auto"/>
    <w:pitch w:val="variable"/>
    <w:sig w:usb0="20000807" w:usb1="00000003" w:usb2="00000000" w:usb3="00000000" w:csb0="000001B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0C9CF" w14:textId="77777777" w:rsidR="005F0971" w:rsidRDefault="005F0971" w:rsidP="00B476B7">
      <w:r>
        <w:separator/>
      </w:r>
    </w:p>
  </w:footnote>
  <w:footnote w:type="continuationSeparator" w:id="0">
    <w:p w14:paraId="4B244BB3" w14:textId="77777777" w:rsidR="005F0971" w:rsidRDefault="005F0971" w:rsidP="00B47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030AC" w14:textId="37E06D52" w:rsidR="00B476B7" w:rsidRPr="002841AA" w:rsidRDefault="002841AA" w:rsidP="002841AA">
    <w:pPr>
      <w:rPr>
        <w:rFonts w:cs="Calibri"/>
        <w:bCs/>
        <w:color w:val="4F4F4F"/>
        <w:position w:val="4"/>
        <w:sz w:val="21"/>
        <w:szCs w:val="21"/>
      </w:rPr>
    </w:pPr>
    <w:r>
      <w:rPr>
        <w:rFonts w:ascii="Varela Round Regular" w:hAnsi="Varela Round Regular" w:cs="Varela Round Regular"/>
        <w:noProof/>
        <w:szCs w:val="20"/>
      </w:rPr>
      <w:drawing>
        <wp:inline distT="0" distB="0" distL="0" distR="0" wp14:anchorId="2686892F" wp14:editId="1249983C">
          <wp:extent cx="165600" cy="165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nursing.eps"/>
                  <pic:cNvPicPr/>
                </pic:nvPicPr>
                <pic:blipFill rotWithShape="1">
                  <a:blip r:embed="rId1"/>
                  <a:srcRect l="8300" t="35146" r="-120" b="-1216"/>
                  <a:stretch/>
                </pic:blipFill>
                <pic:spPr bwMode="auto">
                  <a:xfrm>
                    <a:off x="0" y="0"/>
                    <a:ext cx="165600" cy="165600"/>
                  </a:xfrm>
                  <a:prstGeom prst="rect">
                    <a:avLst/>
                  </a:prstGeom>
                  <a:ln>
                    <a:noFill/>
                  </a:ln>
                  <a:extLst>
                    <a:ext uri="{53640926-AAD7-44D8-BBD7-CCE9431645EC}">
                      <a14:shadowObscured xmlns:a14="http://schemas.microsoft.com/office/drawing/2010/main"/>
                    </a:ext>
                  </a:extLst>
                </pic:spPr>
              </pic:pic>
            </a:graphicData>
          </a:graphic>
        </wp:inline>
      </w:drawing>
    </w:r>
    <w:r>
      <w:rPr>
        <w:rFonts w:cs="Calibri"/>
        <w:bCs/>
        <w:color w:val="4F4F4F"/>
        <w:sz w:val="21"/>
        <w:szCs w:val="21"/>
      </w:rPr>
      <w:t xml:space="preserve">  </w:t>
    </w:r>
    <w:r w:rsidRPr="00BF3328">
      <w:rPr>
        <w:rFonts w:cs="Calibri"/>
        <w:bCs/>
        <w:color w:val="4F4F4F"/>
        <w:position w:val="4"/>
        <w:sz w:val="21"/>
        <w:szCs w:val="21"/>
      </w:rPr>
      <w:t>PASS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50D7"/>
    <w:multiLevelType w:val="hybridMultilevel"/>
    <w:tmpl w:val="FEEC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20709"/>
    <w:multiLevelType w:val="hybridMultilevel"/>
    <w:tmpl w:val="296EE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70567A"/>
    <w:multiLevelType w:val="hybridMultilevel"/>
    <w:tmpl w:val="B0E4B0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E491FC3"/>
    <w:multiLevelType w:val="hybridMultilevel"/>
    <w:tmpl w:val="FF4A4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C3B93"/>
    <w:multiLevelType w:val="hybridMultilevel"/>
    <w:tmpl w:val="B65A1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F6F9E"/>
    <w:multiLevelType w:val="hybridMultilevel"/>
    <w:tmpl w:val="BC24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96D2C"/>
    <w:multiLevelType w:val="hybridMultilevel"/>
    <w:tmpl w:val="F06E6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862B88"/>
    <w:multiLevelType w:val="hybridMultilevel"/>
    <w:tmpl w:val="7BDA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93A23"/>
    <w:multiLevelType w:val="hybridMultilevel"/>
    <w:tmpl w:val="359E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61028"/>
    <w:multiLevelType w:val="hybridMultilevel"/>
    <w:tmpl w:val="13DC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3"/>
  </w:num>
  <w:num w:numId="6">
    <w:abstractNumId w:val="4"/>
  </w:num>
  <w:num w:numId="7">
    <w:abstractNumId w:val="8"/>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ocumentProtection w:edit="forms" w:enforcement="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F43"/>
    <w:rsid w:val="00094D97"/>
    <w:rsid w:val="000A0C87"/>
    <w:rsid w:val="000B073C"/>
    <w:rsid w:val="000F3F43"/>
    <w:rsid w:val="001868F3"/>
    <w:rsid w:val="001C35E3"/>
    <w:rsid w:val="001F059E"/>
    <w:rsid w:val="00237126"/>
    <w:rsid w:val="00246E57"/>
    <w:rsid w:val="002841AA"/>
    <w:rsid w:val="00294573"/>
    <w:rsid w:val="00321DF3"/>
    <w:rsid w:val="00361149"/>
    <w:rsid w:val="00362D93"/>
    <w:rsid w:val="00390BDD"/>
    <w:rsid w:val="003C70FB"/>
    <w:rsid w:val="003F34B8"/>
    <w:rsid w:val="004D726F"/>
    <w:rsid w:val="004D7F54"/>
    <w:rsid w:val="004E2C2B"/>
    <w:rsid w:val="005623AD"/>
    <w:rsid w:val="005F0971"/>
    <w:rsid w:val="006F2714"/>
    <w:rsid w:val="007D2614"/>
    <w:rsid w:val="00835207"/>
    <w:rsid w:val="009410EC"/>
    <w:rsid w:val="009476F8"/>
    <w:rsid w:val="009841E0"/>
    <w:rsid w:val="009A7F1A"/>
    <w:rsid w:val="009C74A4"/>
    <w:rsid w:val="00A16A04"/>
    <w:rsid w:val="00A373DD"/>
    <w:rsid w:val="00B10B32"/>
    <w:rsid w:val="00B476B7"/>
    <w:rsid w:val="00BB5283"/>
    <w:rsid w:val="00BF2D23"/>
    <w:rsid w:val="00D0029F"/>
    <w:rsid w:val="00D03EEB"/>
    <w:rsid w:val="00E41FAD"/>
    <w:rsid w:val="00EA50B1"/>
    <w:rsid w:val="00ED51A0"/>
    <w:rsid w:val="00F856E8"/>
    <w:rsid w:val="00FE170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1B41F7"/>
  <w14:defaultImageDpi w14:val="300"/>
  <w15:docId w15:val="{C326C447-A83D-AD4A-ACDE-55BEA008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5E3"/>
    <w:rPr>
      <w:rFonts w:asciiTheme="majorHAnsi" w:hAnsiTheme="majorHAns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F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F3F43"/>
    <w:pPr>
      <w:ind w:left="720"/>
      <w:contextualSpacing/>
    </w:pPr>
  </w:style>
  <w:style w:type="paragraph" w:styleId="En-tte">
    <w:name w:val="header"/>
    <w:basedOn w:val="Normal"/>
    <w:link w:val="En-tteCar"/>
    <w:uiPriority w:val="99"/>
    <w:unhideWhenUsed/>
    <w:rsid w:val="00B476B7"/>
    <w:pPr>
      <w:tabs>
        <w:tab w:val="center" w:pos="4320"/>
        <w:tab w:val="right" w:pos="8640"/>
      </w:tabs>
    </w:pPr>
  </w:style>
  <w:style w:type="character" w:customStyle="1" w:styleId="En-tteCar">
    <w:name w:val="En-tête Car"/>
    <w:basedOn w:val="Policepardfaut"/>
    <w:link w:val="En-tte"/>
    <w:uiPriority w:val="99"/>
    <w:rsid w:val="00B476B7"/>
  </w:style>
  <w:style w:type="paragraph" w:styleId="Pieddepage">
    <w:name w:val="footer"/>
    <w:basedOn w:val="Normal"/>
    <w:link w:val="PieddepageCar"/>
    <w:uiPriority w:val="99"/>
    <w:unhideWhenUsed/>
    <w:rsid w:val="00B476B7"/>
    <w:pPr>
      <w:tabs>
        <w:tab w:val="center" w:pos="4320"/>
        <w:tab w:val="right" w:pos="8640"/>
      </w:tabs>
    </w:pPr>
  </w:style>
  <w:style w:type="character" w:customStyle="1" w:styleId="PieddepageCar">
    <w:name w:val="Pied de page Car"/>
    <w:basedOn w:val="Policepardfaut"/>
    <w:link w:val="Pieddepage"/>
    <w:uiPriority w:val="99"/>
    <w:rsid w:val="00B476B7"/>
  </w:style>
  <w:style w:type="paragraph" w:styleId="Textedebulles">
    <w:name w:val="Balloon Text"/>
    <w:basedOn w:val="Normal"/>
    <w:link w:val="TextedebullesCar"/>
    <w:uiPriority w:val="99"/>
    <w:semiHidden/>
    <w:unhideWhenUsed/>
    <w:rsid w:val="009476F8"/>
    <w:rPr>
      <w:rFonts w:ascii="Times New Roman" w:hAnsi="Times New Roman" w:cs="Times New Roman"/>
      <w:szCs w:val="18"/>
    </w:rPr>
  </w:style>
  <w:style w:type="character" w:customStyle="1" w:styleId="TextedebullesCar">
    <w:name w:val="Texte de bulles Car"/>
    <w:basedOn w:val="Policepardfaut"/>
    <w:link w:val="Textedebulles"/>
    <w:uiPriority w:val="99"/>
    <w:semiHidden/>
    <w:rsid w:val="009476F8"/>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094D97"/>
    <w:rPr>
      <w:sz w:val="16"/>
      <w:szCs w:val="16"/>
    </w:rPr>
  </w:style>
  <w:style w:type="paragraph" w:styleId="Commentaire">
    <w:name w:val="annotation text"/>
    <w:basedOn w:val="Normal"/>
    <w:link w:val="CommentaireCar"/>
    <w:uiPriority w:val="99"/>
    <w:semiHidden/>
    <w:unhideWhenUsed/>
    <w:rsid w:val="00094D97"/>
    <w:rPr>
      <w:sz w:val="20"/>
      <w:szCs w:val="20"/>
    </w:rPr>
  </w:style>
  <w:style w:type="character" w:customStyle="1" w:styleId="CommentaireCar">
    <w:name w:val="Commentaire Car"/>
    <w:basedOn w:val="Policepardfaut"/>
    <w:link w:val="Commentaire"/>
    <w:uiPriority w:val="99"/>
    <w:semiHidden/>
    <w:rsid w:val="00094D97"/>
    <w:rPr>
      <w:sz w:val="20"/>
      <w:szCs w:val="20"/>
    </w:rPr>
  </w:style>
  <w:style w:type="paragraph" w:styleId="Objetducommentaire">
    <w:name w:val="annotation subject"/>
    <w:basedOn w:val="Commentaire"/>
    <w:next w:val="Commentaire"/>
    <w:link w:val="ObjetducommentaireCar"/>
    <w:uiPriority w:val="99"/>
    <w:semiHidden/>
    <w:unhideWhenUsed/>
    <w:rsid w:val="00094D97"/>
    <w:rPr>
      <w:b/>
      <w:bCs/>
    </w:rPr>
  </w:style>
  <w:style w:type="character" w:customStyle="1" w:styleId="ObjetducommentaireCar">
    <w:name w:val="Objet du commentaire Car"/>
    <w:basedOn w:val="CommentaireCar"/>
    <w:link w:val="Objetducommentaire"/>
    <w:uiPriority w:val="99"/>
    <w:semiHidden/>
    <w:rsid w:val="00094D97"/>
    <w:rPr>
      <w:b/>
      <w:bCs/>
      <w:sz w:val="20"/>
      <w:szCs w:val="20"/>
    </w:rPr>
  </w:style>
  <w:style w:type="paragraph" w:customStyle="1" w:styleId="Grandtitre">
    <w:name w:val="Grand titre"/>
    <w:basedOn w:val="Normal"/>
    <w:rsid w:val="002841AA"/>
    <w:pPr>
      <w:pBdr>
        <w:top w:val="nil"/>
        <w:left w:val="nil"/>
        <w:bottom w:val="nil"/>
        <w:right w:val="nil"/>
        <w:between w:val="nil"/>
        <w:bar w:val="nil"/>
      </w:pBdr>
      <w:spacing w:before="240" w:after="240"/>
      <w:jc w:val="center"/>
    </w:pPr>
    <w:rPr>
      <w:rFonts w:eastAsia="Arial Unicode MS" w:cs="Times New Roman"/>
      <w:b/>
      <w:color w:val="6193B7"/>
      <w:sz w:val="32"/>
      <w:szCs w:val="32"/>
      <w:bdr w:val="nil"/>
      <w:lang w:val="en-US"/>
    </w:rPr>
  </w:style>
  <w:style w:type="paragraph" w:customStyle="1" w:styleId="Body">
    <w:name w:val="Body"/>
    <w:rsid w:val="00237126"/>
    <w:pPr>
      <w:pBdr>
        <w:top w:val="nil"/>
        <w:left w:val="nil"/>
        <w:bottom w:val="nil"/>
        <w:right w:val="nil"/>
        <w:between w:val="nil"/>
        <w:bar w:val="nil"/>
      </w:pBdr>
      <w:spacing w:after="100"/>
    </w:pPr>
    <w:rPr>
      <w:rFonts w:asciiTheme="majorHAnsi" w:eastAsia="Arial Unicode MS" w:hAnsiTheme="majorHAnsi" w:cs="Arial Unicode MS"/>
      <w:color w:val="000000"/>
      <w:sz w:val="18"/>
      <w:szCs w:val="22"/>
      <w:bdr w:val="nil"/>
      <w:lang w:val="en-US"/>
    </w:rPr>
  </w:style>
  <w:style w:type="paragraph" w:customStyle="1" w:styleId="Tableautitredecolonne">
    <w:name w:val="Tableau : titre de colonne"/>
    <w:basedOn w:val="Normal"/>
    <w:rsid w:val="00237126"/>
    <w:pPr>
      <w:jc w:val="center"/>
    </w:pPr>
    <w:rPr>
      <w:rFonts w:eastAsia="Arial Unicode MS" w:cs="Times New Roman"/>
      <w:b/>
      <w:bCs/>
      <w:color w:val="FFFFFF" w:themeColor="background1"/>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1335</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m_hardyv</cp:lastModifiedBy>
  <cp:revision>2</cp:revision>
  <dcterms:created xsi:type="dcterms:W3CDTF">2020-06-05T02:04:00Z</dcterms:created>
  <dcterms:modified xsi:type="dcterms:W3CDTF">2020-08-13T13:44:00Z</dcterms:modified>
</cp:coreProperties>
</file>