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9923" w14:textId="6268A3A4" w:rsidR="00316CCE" w:rsidRPr="00AA02F8" w:rsidRDefault="00316CCE" w:rsidP="00593E69">
      <w:pPr>
        <w:pStyle w:val="Grandtitre"/>
        <w:spacing w:before="0"/>
      </w:pPr>
      <w:bookmarkStart w:id="0" w:name="_GoBack"/>
      <w:bookmarkEnd w:id="0"/>
      <w:r w:rsidRPr="00AA02F8">
        <w:t>Study Habits Checklist for Nursing Students</w:t>
      </w:r>
      <w:r w:rsidR="00AA02F8" w:rsidRPr="00AA02F8">
        <w:br/>
      </w:r>
      <w:r w:rsidRPr="00AA02F8">
        <w:t>Student’s Guide to Interpret</w:t>
      </w:r>
      <w:r w:rsidR="009629B3" w:rsidRPr="00AA02F8">
        <w:t>ing</w:t>
      </w:r>
      <w:r w:rsidRPr="00AA02F8">
        <w:t xml:space="preserve"> the Data</w:t>
      </w:r>
    </w:p>
    <w:p w14:paraId="305AC9F1" w14:textId="3008F118" w:rsidR="00316CCE" w:rsidRPr="00AA02F8" w:rsidRDefault="00316CCE" w:rsidP="00AA02F8">
      <w:r w:rsidRPr="00AA02F8">
        <w:t xml:space="preserve">Effective study habits are linked to </w:t>
      </w:r>
      <w:r w:rsidR="00875174" w:rsidRPr="00AA02F8">
        <w:t>good</w:t>
      </w:r>
      <w:r w:rsidRPr="00AA02F8">
        <w:t xml:space="preserve"> academic performance. The Study Habits Checklist was adapted from the Vanier College Tutoring and Academic Success Cent</w:t>
      </w:r>
      <w:r w:rsidR="009629B3" w:rsidRPr="00AA02F8">
        <w:t>r</w:t>
      </w:r>
      <w:r w:rsidRPr="00AA02F8">
        <w:t>e (TASC) checklist to assess the specific circumstances of Nursing students.</w:t>
      </w:r>
    </w:p>
    <w:p w14:paraId="33568FDB" w14:textId="7F6494DA" w:rsidR="00316CCE" w:rsidRPr="00AA02F8" w:rsidRDefault="00316CCE" w:rsidP="00AA02F8">
      <w:r w:rsidRPr="00AA02F8">
        <w:t>The purpose of the Study Habits Checklist is to produce a score</w:t>
      </w:r>
      <w:r w:rsidR="009629B3" w:rsidRPr="00AA02F8">
        <w:t xml:space="preserve"> that</w:t>
      </w:r>
      <w:r w:rsidRPr="00AA02F8">
        <w:t xml:space="preserve"> gives you information about your current study habits.</w:t>
      </w:r>
    </w:p>
    <w:p w14:paraId="2A70574A" w14:textId="53867347" w:rsidR="00316CCE" w:rsidRPr="008728D8" w:rsidRDefault="00316CCE" w:rsidP="00776C33">
      <w:pPr>
        <w:spacing w:before="360"/>
        <w:rPr>
          <w:b/>
          <w:bCs/>
          <w:sz w:val="20"/>
          <w:szCs w:val="20"/>
        </w:rPr>
      </w:pPr>
      <w:r w:rsidRPr="00735666">
        <w:rPr>
          <w:b/>
          <w:bCs/>
          <w:color w:val="9E2844"/>
          <w:sz w:val="28"/>
          <w:szCs w:val="28"/>
        </w:rPr>
        <w:t xml:space="preserve">Step </w:t>
      </w:r>
      <w:r w:rsidRPr="009B049D">
        <w:rPr>
          <w:b/>
          <w:bCs/>
          <w:color w:val="9E2844"/>
          <w:sz w:val="28"/>
          <w:szCs w:val="28"/>
        </w:rPr>
        <w:t>1</w:t>
      </w:r>
      <w:r w:rsidR="008728D8" w:rsidRPr="00735666">
        <w:rPr>
          <w:b/>
          <w:bCs/>
          <w:color w:val="9E2844"/>
          <w:sz w:val="28"/>
          <w:szCs w:val="28"/>
        </w:rPr>
        <w:t xml:space="preserve"> </w:t>
      </w:r>
      <w:r w:rsidRPr="008728D8">
        <w:rPr>
          <w:b/>
          <w:bCs/>
          <w:sz w:val="20"/>
          <w:szCs w:val="20"/>
        </w:rPr>
        <w:t>Look at your overall score</w:t>
      </w:r>
    </w:p>
    <w:p w14:paraId="32D16AFB" w14:textId="2E5E17F8" w:rsidR="00316CCE" w:rsidRPr="00735666" w:rsidRDefault="00316CCE" w:rsidP="00735666">
      <w:r w:rsidRPr="00735666">
        <w:t xml:space="preserve">Into which category do you fall? The feedback that corresponds to the score offers you some guidance </w:t>
      </w:r>
      <w:r w:rsidR="000F692E" w:rsidRPr="00735666">
        <w:t>on</w:t>
      </w:r>
      <w:r w:rsidRPr="00735666">
        <w:t xml:space="preserve"> what to do next.</w:t>
      </w:r>
    </w:p>
    <w:p w14:paraId="0E5713E9" w14:textId="15F1B2A9" w:rsidR="00316CCE" w:rsidRPr="008728D8" w:rsidRDefault="00316CCE" w:rsidP="00776C33">
      <w:pPr>
        <w:spacing w:before="360"/>
        <w:rPr>
          <w:sz w:val="20"/>
          <w:szCs w:val="20"/>
        </w:rPr>
      </w:pPr>
      <w:r w:rsidRPr="00735666">
        <w:rPr>
          <w:b/>
          <w:bCs/>
          <w:color w:val="9E2844"/>
          <w:sz w:val="28"/>
          <w:szCs w:val="28"/>
        </w:rPr>
        <w:t>Step 2</w:t>
      </w:r>
      <w:r w:rsidR="008728D8" w:rsidRPr="00735666">
        <w:rPr>
          <w:b/>
          <w:bCs/>
          <w:color w:val="9E2844"/>
          <w:sz w:val="28"/>
          <w:szCs w:val="28"/>
        </w:rPr>
        <w:t xml:space="preserve"> </w:t>
      </w:r>
      <w:r w:rsidRPr="008728D8">
        <w:rPr>
          <w:b/>
          <w:bCs/>
          <w:sz w:val="20"/>
          <w:szCs w:val="20"/>
        </w:rPr>
        <w:t>Look at individual habit scores where you scored 0s and 3s</w:t>
      </w:r>
    </w:p>
    <w:p w14:paraId="3DA3959B" w14:textId="36668D4F" w:rsidR="00316CCE" w:rsidRPr="00735666" w:rsidRDefault="00316CCE" w:rsidP="00735666">
      <w:r w:rsidRPr="00735666">
        <w:t xml:space="preserve">Some habits are more important than others. Not all study habits are applicable to every course or every student. Consider your </w:t>
      </w:r>
      <w:r w:rsidR="00875174" w:rsidRPr="00735666">
        <w:t>current</w:t>
      </w:r>
      <w:r w:rsidRPr="00735666">
        <w:t xml:space="preserve"> </w:t>
      </w:r>
      <w:r w:rsidR="00940187" w:rsidRPr="00735666">
        <w:t>N</w:t>
      </w:r>
      <w:r w:rsidRPr="00735666">
        <w:t>ursing course</w:t>
      </w:r>
      <w:r w:rsidR="000F692E" w:rsidRPr="00735666">
        <w:t>.</w:t>
      </w:r>
      <w:r w:rsidRPr="00735666">
        <w:t xml:space="preserve"> What are some habits that might be</w:t>
      </w:r>
      <w:r w:rsidR="00875174" w:rsidRPr="00735666">
        <w:t xml:space="preserve"> well</w:t>
      </w:r>
      <w:r w:rsidRPr="00735666">
        <w:t xml:space="preserve"> suited to your course? If you</w:t>
      </w:r>
      <w:r w:rsidR="00940187" w:rsidRPr="00735666">
        <w:t xml:space="preserve"> a</w:t>
      </w:r>
      <w:r w:rsidRPr="00735666">
        <w:t xml:space="preserve">re having difficulty with this, think about visiting your school’s </w:t>
      </w:r>
      <w:r w:rsidR="000F692E" w:rsidRPr="00735666">
        <w:t>L</w:t>
      </w:r>
      <w:r w:rsidRPr="00735666">
        <w:t xml:space="preserve">earning </w:t>
      </w:r>
      <w:r w:rsidR="000F692E" w:rsidRPr="00735666">
        <w:t>C</w:t>
      </w:r>
      <w:r w:rsidRPr="00735666">
        <w:t>ent</w:t>
      </w:r>
      <w:r w:rsidR="000F692E" w:rsidRPr="00735666">
        <w:t>r</w:t>
      </w:r>
      <w:r w:rsidRPr="00735666">
        <w:t xml:space="preserve">e or scheduling an appointment with your teacher.  </w:t>
      </w:r>
    </w:p>
    <w:p w14:paraId="2623F529" w14:textId="4EE2C6C1" w:rsidR="00316CCE" w:rsidRPr="00735666" w:rsidRDefault="00316CCE" w:rsidP="00776C33">
      <w:pPr>
        <w:spacing w:before="360" w:after="360"/>
        <w:ind w:right="-274"/>
      </w:pPr>
      <w:r w:rsidRPr="00735666">
        <w:rPr>
          <w:b/>
          <w:bCs/>
          <w:color w:val="9E2844"/>
          <w:sz w:val="28"/>
          <w:szCs w:val="28"/>
        </w:rPr>
        <w:t>Step 3</w:t>
      </w:r>
      <w:r w:rsidR="008728D8" w:rsidRPr="00735666">
        <w:rPr>
          <w:b/>
          <w:bCs/>
          <w:color w:val="9E2844"/>
          <w:sz w:val="28"/>
          <w:szCs w:val="28"/>
        </w:rPr>
        <w:t xml:space="preserve"> </w:t>
      </w:r>
      <w:r w:rsidRPr="008728D8">
        <w:rPr>
          <w:b/>
          <w:bCs/>
          <w:sz w:val="20"/>
          <w:szCs w:val="20"/>
        </w:rPr>
        <w:t xml:space="preserve">After your next test and before you receive your mark, think about how you did on the test. </w:t>
      </w:r>
      <w:r w:rsidR="008728D8">
        <w:rPr>
          <w:b/>
          <w:bCs/>
          <w:sz w:val="20"/>
          <w:szCs w:val="20"/>
        </w:rPr>
        <w:br/>
      </w:r>
      <w:r w:rsidRPr="008728D8">
        <w:rPr>
          <w:b/>
          <w:bCs/>
          <w:sz w:val="20"/>
          <w:szCs w:val="20"/>
        </w:rPr>
        <w:t>Try predicting your mark.</w:t>
      </w: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6"/>
      </w:tblGrid>
      <w:tr w:rsidR="00F170E0" w14:paraId="43A632C6" w14:textId="77777777" w:rsidTr="005C01D5">
        <w:tc>
          <w:tcPr>
            <w:tcW w:w="10070" w:type="dxa"/>
            <w:shd w:val="clear" w:color="9E2844" w:fill="F2F2F2" w:themeFill="background1" w:themeFillShade="F2"/>
            <w:tcMar>
              <w:top w:w="144" w:type="dxa"/>
              <w:left w:w="144" w:type="dxa"/>
              <w:bottom w:w="144" w:type="dxa"/>
              <w:right w:w="144" w:type="dxa"/>
            </w:tcMar>
          </w:tcPr>
          <w:p w14:paraId="077DE0AD" w14:textId="5445132C" w:rsidR="00F170E0" w:rsidRPr="008728D8" w:rsidRDefault="00F170E0" w:rsidP="005C01D5">
            <w:pPr>
              <w:spacing w:after="0"/>
              <w:rPr>
                <w:i/>
                <w:color w:val="9E2844"/>
                <w:sz w:val="20"/>
                <w:szCs w:val="20"/>
              </w:rPr>
            </w:pPr>
            <w:r w:rsidRPr="008728D8">
              <w:rPr>
                <w:b/>
                <w:bCs/>
                <w:i/>
                <w:color w:val="9E2844"/>
                <w:sz w:val="20"/>
                <w:szCs w:val="20"/>
              </w:rPr>
              <w:t>Scenario A:</w:t>
            </w:r>
            <w:r w:rsidRPr="008728D8">
              <w:rPr>
                <w:i/>
                <w:color w:val="9E2844"/>
                <w:sz w:val="20"/>
                <w:szCs w:val="20"/>
              </w:rPr>
              <w:t xml:space="preserve"> I predicted a low score and received a low score.</w:t>
            </w:r>
          </w:p>
          <w:p w14:paraId="10846F15" w14:textId="67965F71" w:rsidR="00F170E0" w:rsidRPr="008728D8" w:rsidRDefault="00F170E0" w:rsidP="00F170E0">
            <w:pPr>
              <w:pBdr>
                <w:top w:val="none" w:sz="0" w:space="0" w:color="auto"/>
                <w:left w:val="none" w:sz="0" w:space="0" w:color="auto"/>
                <w:bottom w:val="none" w:sz="0" w:space="0" w:color="auto"/>
                <w:right w:val="none" w:sz="0" w:space="0" w:color="auto"/>
                <w:between w:val="none" w:sz="0" w:space="0" w:color="auto"/>
                <w:bar w:val="none" w:sz="0" w:color="auto"/>
              </w:pBdr>
              <w:spacing w:after="0"/>
              <w:rPr>
                <w:szCs w:val="18"/>
              </w:rPr>
            </w:pPr>
            <w:r w:rsidRPr="008728D8">
              <w:rPr>
                <w:i/>
                <w:szCs w:val="18"/>
              </w:rPr>
              <w:t>This is usually a good thing. You may have insight into what you know and what you don’t know. If you’re willing to make the necessary changes to your study habits, there is the potential for improvement.</w:t>
            </w:r>
          </w:p>
        </w:tc>
      </w:tr>
    </w:tbl>
    <w:p w14:paraId="0AFC8B30" w14:textId="32036B8B" w:rsidR="00316CCE" w:rsidRDefault="00316CCE" w:rsidP="005C01D5">
      <w:pPr>
        <w:spacing w:after="240"/>
      </w:pP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0"/>
      </w:tblGrid>
      <w:tr w:rsidR="005C01D5" w14:paraId="2C76380C" w14:textId="77777777" w:rsidTr="005C01D5">
        <w:tc>
          <w:tcPr>
            <w:tcW w:w="10050" w:type="dxa"/>
            <w:shd w:val="clear" w:color="9E2844" w:fill="F2F2F2" w:themeFill="background1" w:themeFillShade="F2"/>
            <w:tcMar>
              <w:top w:w="144" w:type="dxa"/>
              <w:left w:w="144" w:type="dxa"/>
              <w:bottom w:w="144" w:type="dxa"/>
              <w:right w:w="144" w:type="dxa"/>
            </w:tcMar>
          </w:tcPr>
          <w:p w14:paraId="31C7268F" w14:textId="77777777" w:rsidR="005C01D5" w:rsidRPr="008728D8" w:rsidRDefault="005C01D5" w:rsidP="005C01D5">
            <w:pPr>
              <w:spacing w:after="0"/>
              <w:rPr>
                <w:i/>
                <w:color w:val="9E2844"/>
                <w:sz w:val="20"/>
                <w:szCs w:val="20"/>
              </w:rPr>
            </w:pPr>
            <w:r w:rsidRPr="008728D8">
              <w:rPr>
                <w:b/>
                <w:bCs/>
                <w:i/>
                <w:color w:val="9E2844"/>
                <w:sz w:val="20"/>
                <w:szCs w:val="20"/>
              </w:rPr>
              <w:t>Scenario B:</w:t>
            </w:r>
            <w:r w:rsidRPr="008728D8">
              <w:rPr>
                <w:i/>
                <w:color w:val="9E2844"/>
                <w:sz w:val="20"/>
                <w:szCs w:val="20"/>
              </w:rPr>
              <w:t xml:space="preserve"> I predicted a higher score than I received.</w:t>
            </w:r>
          </w:p>
          <w:p w14:paraId="650FDBF5" w14:textId="7E7B6514" w:rsidR="005C01D5" w:rsidRPr="008728D8" w:rsidRDefault="005C01D5" w:rsidP="005C01D5">
            <w:pPr>
              <w:pBdr>
                <w:top w:val="none" w:sz="0" w:space="0" w:color="auto"/>
                <w:left w:val="none" w:sz="0" w:space="0" w:color="auto"/>
                <w:bottom w:val="none" w:sz="0" w:space="0" w:color="auto"/>
                <w:right w:val="none" w:sz="0" w:space="0" w:color="auto"/>
                <w:between w:val="none" w:sz="0" w:space="0" w:color="auto"/>
                <w:bar w:val="none" w:sz="0" w:color="auto"/>
              </w:pBdr>
              <w:spacing w:after="0"/>
              <w:rPr>
                <w:i/>
                <w:szCs w:val="18"/>
              </w:rPr>
            </w:pPr>
            <w:r w:rsidRPr="008728D8">
              <w:rPr>
                <w:i/>
                <w:szCs w:val="18"/>
              </w:rPr>
              <w:t>You may not have insight into what you do know and what you don’t know. Now is the time to recognize the need for change in order to succeed in the course.</w:t>
            </w:r>
          </w:p>
        </w:tc>
      </w:tr>
    </w:tbl>
    <w:p w14:paraId="4E50E95E" w14:textId="4D6E49BE" w:rsidR="005C01D5" w:rsidRDefault="005C01D5" w:rsidP="00CB7AB0">
      <w:pPr>
        <w:spacing w:after="240"/>
      </w:pP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0"/>
      </w:tblGrid>
      <w:tr w:rsidR="001F3B82" w14:paraId="123F285E" w14:textId="77777777" w:rsidTr="0069241C">
        <w:tc>
          <w:tcPr>
            <w:tcW w:w="10050" w:type="dxa"/>
            <w:shd w:val="clear" w:color="9E2844" w:fill="F2F2F2" w:themeFill="background1" w:themeFillShade="F2"/>
            <w:tcMar>
              <w:top w:w="144" w:type="dxa"/>
              <w:left w:w="144" w:type="dxa"/>
              <w:bottom w:w="144" w:type="dxa"/>
              <w:right w:w="144" w:type="dxa"/>
            </w:tcMar>
          </w:tcPr>
          <w:p w14:paraId="3CC0B4B1" w14:textId="4F606FAA" w:rsidR="001F3B82" w:rsidRPr="008728D8" w:rsidRDefault="001F3B82" w:rsidP="0069241C">
            <w:pPr>
              <w:spacing w:after="0"/>
              <w:rPr>
                <w:i/>
                <w:color w:val="9E2844"/>
                <w:sz w:val="20"/>
                <w:szCs w:val="20"/>
              </w:rPr>
            </w:pPr>
            <w:r w:rsidRPr="008728D8">
              <w:rPr>
                <w:b/>
                <w:bCs/>
                <w:i/>
                <w:color w:val="9E2844"/>
                <w:sz w:val="20"/>
                <w:szCs w:val="20"/>
              </w:rPr>
              <w:t>Scenario C:</w:t>
            </w:r>
            <w:r w:rsidRPr="008728D8">
              <w:rPr>
                <w:i/>
                <w:color w:val="9E2844"/>
                <w:sz w:val="20"/>
                <w:szCs w:val="20"/>
              </w:rPr>
              <w:t xml:space="preserve"> I predicted a lower score than I received.</w:t>
            </w:r>
          </w:p>
          <w:p w14:paraId="47E0B2FB" w14:textId="1B0FDD09" w:rsidR="001F3B82" w:rsidRPr="008728D8" w:rsidRDefault="001F3B82" w:rsidP="001F3B82">
            <w:pPr>
              <w:pBdr>
                <w:top w:val="none" w:sz="0" w:space="0" w:color="auto"/>
                <w:left w:val="none" w:sz="0" w:space="0" w:color="auto"/>
                <w:bottom w:val="none" w:sz="0" w:space="0" w:color="auto"/>
                <w:right w:val="none" w:sz="0" w:space="0" w:color="auto"/>
                <w:between w:val="none" w:sz="0" w:space="0" w:color="auto"/>
                <w:bar w:val="none" w:sz="0" w:color="auto"/>
              </w:pBdr>
              <w:spacing w:after="0"/>
              <w:rPr>
                <w:i/>
                <w:szCs w:val="18"/>
              </w:rPr>
            </w:pPr>
            <w:r w:rsidRPr="008728D8">
              <w:rPr>
                <w:i/>
                <w:szCs w:val="18"/>
              </w:rPr>
              <w:t>This is tricky. It may be a confidence issue. You are doing something right but feel that you are not performing well enough. Reflect on why you think this is happening.</w:t>
            </w:r>
          </w:p>
        </w:tc>
      </w:tr>
    </w:tbl>
    <w:p w14:paraId="1BFC682E" w14:textId="4049C45C" w:rsidR="001F3B82" w:rsidRDefault="001F3B82" w:rsidP="00CB7AB0">
      <w:pPr>
        <w:spacing w:after="240"/>
      </w:pP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0"/>
      </w:tblGrid>
      <w:tr w:rsidR="00A81482" w14:paraId="329B22A9" w14:textId="77777777" w:rsidTr="0069241C">
        <w:tc>
          <w:tcPr>
            <w:tcW w:w="10050" w:type="dxa"/>
            <w:shd w:val="clear" w:color="9E2844" w:fill="F2F2F2" w:themeFill="background1" w:themeFillShade="F2"/>
            <w:tcMar>
              <w:top w:w="144" w:type="dxa"/>
              <w:left w:w="144" w:type="dxa"/>
              <w:bottom w:w="144" w:type="dxa"/>
              <w:right w:w="144" w:type="dxa"/>
            </w:tcMar>
          </w:tcPr>
          <w:p w14:paraId="1D15716B" w14:textId="31EB8CBD" w:rsidR="00A81482" w:rsidRPr="008728D8" w:rsidRDefault="00A81482" w:rsidP="0069241C">
            <w:pPr>
              <w:spacing w:after="0"/>
              <w:rPr>
                <w:i/>
                <w:color w:val="9E2844"/>
                <w:sz w:val="20"/>
                <w:szCs w:val="20"/>
              </w:rPr>
            </w:pPr>
            <w:r w:rsidRPr="008728D8">
              <w:rPr>
                <w:b/>
                <w:bCs/>
                <w:i/>
                <w:color w:val="9E2844"/>
                <w:sz w:val="20"/>
                <w:szCs w:val="20"/>
              </w:rPr>
              <w:t>Scenario D:</w:t>
            </w:r>
            <w:r w:rsidRPr="008728D8">
              <w:rPr>
                <w:i/>
                <w:color w:val="9E2844"/>
                <w:sz w:val="20"/>
                <w:szCs w:val="20"/>
              </w:rPr>
              <w:t xml:space="preserve"> </w:t>
            </w:r>
            <w:r w:rsidR="00831CBB" w:rsidRPr="008728D8">
              <w:rPr>
                <w:i/>
                <w:color w:val="9E2844"/>
                <w:sz w:val="20"/>
                <w:szCs w:val="20"/>
              </w:rPr>
              <w:t>I predicted a high score and received a high score.</w:t>
            </w:r>
          </w:p>
          <w:p w14:paraId="5AACCF57" w14:textId="419E23E9" w:rsidR="00A81482" w:rsidRPr="008728D8" w:rsidRDefault="00831CBB" w:rsidP="0069241C">
            <w:pPr>
              <w:pBdr>
                <w:top w:val="none" w:sz="0" w:space="0" w:color="auto"/>
                <w:left w:val="none" w:sz="0" w:space="0" w:color="auto"/>
                <w:bottom w:val="none" w:sz="0" w:space="0" w:color="auto"/>
                <w:right w:val="none" w:sz="0" w:space="0" w:color="auto"/>
                <w:between w:val="none" w:sz="0" w:space="0" w:color="auto"/>
                <w:bar w:val="none" w:sz="0" w:color="auto"/>
              </w:pBdr>
              <w:spacing w:after="0"/>
              <w:rPr>
                <w:i/>
                <w:szCs w:val="18"/>
              </w:rPr>
            </w:pPr>
            <w:r w:rsidRPr="008728D8">
              <w:rPr>
                <w:i/>
                <w:szCs w:val="18"/>
              </w:rPr>
              <w:t>You are doing well</w:t>
            </w:r>
            <w:r w:rsidR="00A81482" w:rsidRPr="008728D8">
              <w:rPr>
                <w:i/>
                <w:szCs w:val="18"/>
              </w:rPr>
              <w:t>.</w:t>
            </w:r>
          </w:p>
        </w:tc>
      </w:tr>
    </w:tbl>
    <w:p w14:paraId="048D7002" w14:textId="77777777" w:rsidR="00A81482" w:rsidRDefault="00A81482" w:rsidP="00CB7AB0">
      <w:pPr>
        <w:spacing w:after="240"/>
      </w:pPr>
    </w:p>
    <w:p w14:paraId="2FE45A41" w14:textId="242B7A5C" w:rsidR="00EA0924" w:rsidRPr="00316CCE" w:rsidRDefault="00831CBB" w:rsidP="00776C33">
      <w:r>
        <w:t>T</w:t>
      </w:r>
      <w:r w:rsidR="00316CCE">
        <w:t xml:space="preserve">he Study Habits Checklist </w:t>
      </w:r>
      <w:r w:rsidR="00026547">
        <w:t xml:space="preserve">not only </w:t>
      </w:r>
      <w:r w:rsidR="00316CCE">
        <w:t>give</w:t>
      </w:r>
      <w:r w:rsidR="00026547">
        <w:t>s</w:t>
      </w:r>
      <w:r w:rsidR="00316CCE">
        <w:t xml:space="preserve"> you a </w:t>
      </w:r>
      <w:r w:rsidR="00875174">
        <w:t>clear</w:t>
      </w:r>
      <w:r w:rsidR="00316CCE">
        <w:t xml:space="preserve"> picture of your present study habits</w:t>
      </w:r>
      <w:r w:rsidR="00940187">
        <w:t xml:space="preserve"> but also</w:t>
      </w:r>
      <w:r w:rsidR="00316CCE">
        <w:t xml:space="preserve"> enhances your knowledge of good study habits and promotes </w:t>
      </w:r>
      <w:r w:rsidR="00316CCE" w:rsidRPr="00776C33">
        <w:t>competen</w:t>
      </w:r>
      <w:r w:rsidR="00940187" w:rsidRPr="00776C33">
        <w:t>cy</w:t>
      </w:r>
      <w:r w:rsidR="00940187">
        <w:t xml:space="preserve"> in</w:t>
      </w:r>
      <w:r w:rsidR="00316CCE">
        <w:t xml:space="preserve"> studying. This will help you become a more self</w:t>
      </w:r>
      <w:r w:rsidR="00CF1947">
        <w:noBreakHyphen/>
      </w:r>
      <w:r w:rsidR="00316CCE">
        <w:t>sufficient learner.</w:t>
      </w:r>
    </w:p>
    <w:sectPr w:rsidR="00EA0924" w:rsidRPr="00316CCE" w:rsidSect="00593E69">
      <w:headerReference w:type="default" r:id="rId6"/>
      <w:footerReference w:type="default" r:id="rId7"/>
      <w:pgSz w:w="12240" w:h="15840"/>
      <w:pgMar w:top="1418" w:right="1077" w:bottom="1077" w:left="1077" w:header="57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9F57" w14:textId="77777777" w:rsidR="00066521" w:rsidRDefault="00066521" w:rsidP="00316CCE">
      <w:r>
        <w:separator/>
      </w:r>
    </w:p>
  </w:endnote>
  <w:endnote w:type="continuationSeparator" w:id="0">
    <w:p w14:paraId="5FC10255" w14:textId="77777777" w:rsidR="00066521" w:rsidRDefault="00066521"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0B27" w14:textId="59C2EDBF" w:rsidR="00515038" w:rsidRPr="00515038" w:rsidRDefault="00515038" w:rsidP="00515038">
    <w:pPr>
      <w:pStyle w:val="Pieddepage"/>
      <w:tabs>
        <w:tab w:val="clear" w:pos="4320"/>
        <w:tab w:val="clear" w:pos="8640"/>
        <w:tab w:val="right" w:pos="10080"/>
      </w:tabs>
      <w:snapToGrid w:val="0"/>
      <w:rPr>
        <w:szCs w:val="20"/>
      </w:rPr>
    </w:pPr>
    <w:r>
      <w:rPr>
        <w:noProof/>
        <w:lang w:val="fr-FR"/>
      </w:rPr>
      <w:drawing>
        <wp:inline distT="0" distB="0" distL="0" distR="0" wp14:anchorId="53B4510C" wp14:editId="377334F2">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985C9" w14:textId="77777777" w:rsidR="00066521" w:rsidRDefault="00066521" w:rsidP="00316CCE">
      <w:r>
        <w:separator/>
      </w:r>
    </w:p>
  </w:footnote>
  <w:footnote w:type="continuationSeparator" w:id="0">
    <w:p w14:paraId="1C5334CE" w14:textId="77777777" w:rsidR="00066521" w:rsidRDefault="00066521"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461DE385" w:rsidR="00316CCE" w:rsidRPr="00593E69" w:rsidRDefault="00593E69" w:rsidP="00593E69">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790EAF2A" wp14:editId="4362E43B">
          <wp:extent cx="165600" cy="16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cumentProtection w:edit="form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66521"/>
    <w:rsid w:val="000C4EB9"/>
    <w:rsid w:val="000F692E"/>
    <w:rsid w:val="001D6F60"/>
    <w:rsid w:val="001F3B82"/>
    <w:rsid w:val="00203C17"/>
    <w:rsid w:val="00240E07"/>
    <w:rsid w:val="002D4D6B"/>
    <w:rsid w:val="0030642B"/>
    <w:rsid w:val="00316CCE"/>
    <w:rsid w:val="003F34B8"/>
    <w:rsid w:val="00402E99"/>
    <w:rsid w:val="0045650E"/>
    <w:rsid w:val="00480246"/>
    <w:rsid w:val="00515038"/>
    <w:rsid w:val="00593E69"/>
    <w:rsid w:val="005C01D5"/>
    <w:rsid w:val="00735666"/>
    <w:rsid w:val="00776C33"/>
    <w:rsid w:val="007F6305"/>
    <w:rsid w:val="0081702B"/>
    <w:rsid w:val="00831CBB"/>
    <w:rsid w:val="008728D8"/>
    <w:rsid w:val="00875174"/>
    <w:rsid w:val="0089562F"/>
    <w:rsid w:val="00940187"/>
    <w:rsid w:val="009629B3"/>
    <w:rsid w:val="009648D7"/>
    <w:rsid w:val="009A7A47"/>
    <w:rsid w:val="009B049D"/>
    <w:rsid w:val="00A81482"/>
    <w:rsid w:val="00AA02F8"/>
    <w:rsid w:val="00B30FD0"/>
    <w:rsid w:val="00B35F96"/>
    <w:rsid w:val="00C11B9F"/>
    <w:rsid w:val="00C27ED9"/>
    <w:rsid w:val="00CA5A99"/>
    <w:rsid w:val="00CB7AB0"/>
    <w:rsid w:val="00CE5E80"/>
    <w:rsid w:val="00CF1947"/>
    <w:rsid w:val="00CF526F"/>
    <w:rsid w:val="00D075CB"/>
    <w:rsid w:val="00E130DD"/>
    <w:rsid w:val="00EA0924"/>
    <w:rsid w:val="00EC5848"/>
    <w:rsid w:val="00EC6D0D"/>
    <w:rsid w:val="00F10B1D"/>
    <w:rsid w:val="00F170E0"/>
    <w:rsid w:val="00FD16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F10B1D"/>
    <w:pPr>
      <w:spacing w:before="240" w:after="480"/>
      <w:jc w:val="center"/>
    </w:pPr>
    <w:rPr>
      <w:b/>
      <w:color w:val="9E2844"/>
      <w:sz w:val="32"/>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336</Words>
  <Characters>1851</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Coulombe, Lise</cp:lastModifiedBy>
  <cp:revision>17</cp:revision>
  <dcterms:created xsi:type="dcterms:W3CDTF">2020-05-04T20:58:00Z</dcterms:created>
  <dcterms:modified xsi:type="dcterms:W3CDTF">2020-06-10T16:31:00Z</dcterms:modified>
</cp:coreProperties>
</file>